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7A" w:rsidRPr="00E501B8" w:rsidRDefault="0016667A" w:rsidP="009916F0">
      <w:pPr>
        <w:pStyle w:val="p6"/>
        <w:shd w:val="clear" w:color="auto" w:fill="FFFFFF"/>
        <w:jc w:val="center"/>
        <w:rPr>
          <w:rStyle w:val="s1"/>
          <w:b/>
          <w:bCs/>
          <w:color w:val="000000"/>
          <w:sz w:val="32"/>
          <w:szCs w:val="26"/>
        </w:rPr>
      </w:pPr>
      <w:r>
        <w:rPr>
          <w:noProof/>
          <w:sz w:val="20"/>
        </w:rPr>
        <w:drawing>
          <wp:inline distT="0" distB="0" distL="0" distR="0">
            <wp:extent cx="771525" cy="9620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67A" w:rsidRPr="005A4AEA" w:rsidRDefault="0016667A" w:rsidP="005A4AEA">
      <w:pPr>
        <w:pStyle w:val="af0"/>
      </w:pPr>
      <w:r w:rsidRPr="005A4AEA">
        <w:t>РОССИЙСКАЯ ФЕДЕРАЦИЯ</w:t>
      </w:r>
    </w:p>
    <w:p w:rsidR="0016667A" w:rsidRPr="005A4AEA" w:rsidRDefault="0016667A" w:rsidP="005A4AEA">
      <w:pPr>
        <w:jc w:val="center"/>
        <w:rPr>
          <w:sz w:val="28"/>
          <w:szCs w:val="28"/>
          <w:lang w:eastAsia="ar-SA"/>
        </w:rPr>
      </w:pPr>
      <w:r w:rsidRPr="005A4AEA">
        <w:rPr>
          <w:sz w:val="28"/>
          <w:szCs w:val="28"/>
          <w:lang w:eastAsia="ar-SA"/>
        </w:rPr>
        <w:t>РОСТОВСКАЯ ОБЛАСТЬ</w:t>
      </w:r>
    </w:p>
    <w:p w:rsidR="0016667A" w:rsidRPr="005A4AEA" w:rsidRDefault="0016667A" w:rsidP="005A4AEA">
      <w:pPr>
        <w:jc w:val="center"/>
        <w:rPr>
          <w:sz w:val="28"/>
          <w:szCs w:val="28"/>
          <w:lang w:eastAsia="ar-SA"/>
        </w:rPr>
      </w:pPr>
      <w:r w:rsidRPr="005A4AEA">
        <w:rPr>
          <w:sz w:val="28"/>
          <w:szCs w:val="28"/>
          <w:lang w:eastAsia="ar-SA"/>
        </w:rPr>
        <w:t>НЕКЛИНОВСКИЙ РАЙОН</w:t>
      </w:r>
    </w:p>
    <w:p w:rsidR="0016667A" w:rsidRPr="005A4AEA" w:rsidRDefault="0016667A" w:rsidP="005A4AEA">
      <w:pPr>
        <w:jc w:val="center"/>
        <w:rPr>
          <w:sz w:val="28"/>
          <w:szCs w:val="28"/>
          <w:lang w:eastAsia="ar-SA"/>
        </w:rPr>
      </w:pPr>
      <w:r w:rsidRPr="005A4AEA">
        <w:rPr>
          <w:sz w:val="28"/>
          <w:szCs w:val="28"/>
          <w:lang w:eastAsia="ar-SA"/>
        </w:rPr>
        <w:t>МУНИЦИПАЛЬНОЕ ОБРАЗОВАНИЕ</w:t>
      </w:r>
    </w:p>
    <w:p w:rsidR="0016667A" w:rsidRPr="005A4AEA" w:rsidRDefault="0016667A" w:rsidP="005A4AEA">
      <w:pPr>
        <w:pStyle w:val="p6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5A4AEA">
        <w:rPr>
          <w:sz w:val="28"/>
          <w:szCs w:val="28"/>
          <w:lang w:eastAsia="ar-SA"/>
        </w:rPr>
        <w:t>«ПОКРОВСКОЕ СЕЛЬСКОЕ ПОСЕЛЕНИЕ»</w:t>
      </w:r>
    </w:p>
    <w:p w:rsidR="0016667A" w:rsidRPr="005A4AEA" w:rsidRDefault="0016667A" w:rsidP="005A4AEA">
      <w:pPr>
        <w:pStyle w:val="ae"/>
        <w:rPr>
          <w:b/>
          <w:bCs/>
        </w:rPr>
      </w:pPr>
    </w:p>
    <w:p w:rsidR="0016667A" w:rsidRPr="004465D8" w:rsidRDefault="0016667A" w:rsidP="005A4AEA">
      <w:pPr>
        <w:pStyle w:val="ae"/>
        <w:ind w:right="141"/>
        <w:jc w:val="center"/>
        <w:rPr>
          <w:b/>
          <w:bCs/>
          <w:sz w:val="28"/>
        </w:rPr>
      </w:pPr>
      <w:proofErr w:type="gramStart"/>
      <w:r w:rsidRPr="005A4AEA">
        <w:rPr>
          <w:b/>
          <w:bCs/>
          <w:sz w:val="28"/>
        </w:rPr>
        <w:t>П</w:t>
      </w:r>
      <w:proofErr w:type="gramEnd"/>
      <w:r w:rsidRPr="005A4AEA">
        <w:rPr>
          <w:b/>
          <w:bCs/>
          <w:sz w:val="28"/>
        </w:rPr>
        <w:t xml:space="preserve"> О С Т А Н О В Л Е Н И Е</w:t>
      </w:r>
    </w:p>
    <w:p w:rsidR="0016667A" w:rsidRPr="001B0816" w:rsidRDefault="0016667A" w:rsidP="005A4AEA">
      <w:pPr>
        <w:ind w:left="-426" w:firstLine="426"/>
        <w:jc w:val="both"/>
        <w:rPr>
          <w:b/>
          <w:bCs/>
          <w:sz w:val="22"/>
        </w:rPr>
      </w:pPr>
      <w:r w:rsidRPr="00794B76">
        <w:rPr>
          <w:b/>
          <w:bCs/>
          <w:sz w:val="28"/>
        </w:rPr>
        <w:t>«</w:t>
      </w:r>
      <w:r w:rsidR="009916F0">
        <w:rPr>
          <w:b/>
          <w:bCs/>
          <w:sz w:val="28"/>
        </w:rPr>
        <w:t xml:space="preserve"> </w:t>
      </w:r>
      <w:r w:rsidR="009916F0" w:rsidRPr="009916F0">
        <w:rPr>
          <w:b/>
          <w:bCs/>
        </w:rPr>
        <w:t>31</w:t>
      </w:r>
      <w:r w:rsidR="009916F0">
        <w:rPr>
          <w:b/>
          <w:bCs/>
          <w:sz w:val="28"/>
        </w:rPr>
        <w:t xml:space="preserve"> </w:t>
      </w:r>
      <w:r w:rsidRPr="001B0816">
        <w:rPr>
          <w:b/>
          <w:bCs/>
        </w:rPr>
        <w:t>»</w:t>
      </w:r>
      <w:r w:rsidR="00794B76" w:rsidRPr="001B0816">
        <w:rPr>
          <w:b/>
          <w:bCs/>
        </w:rPr>
        <w:t xml:space="preserve"> </w:t>
      </w:r>
      <w:r w:rsidR="00887BDD">
        <w:rPr>
          <w:b/>
          <w:bCs/>
        </w:rPr>
        <w:t xml:space="preserve"> </w:t>
      </w:r>
      <w:r w:rsidR="009916F0">
        <w:rPr>
          <w:b/>
          <w:bCs/>
        </w:rPr>
        <w:t>января</w:t>
      </w:r>
      <w:r w:rsidR="00887BDD">
        <w:rPr>
          <w:b/>
          <w:bCs/>
        </w:rPr>
        <w:t xml:space="preserve"> </w:t>
      </w:r>
      <w:r w:rsidR="00794B76" w:rsidRPr="001B0816">
        <w:rPr>
          <w:b/>
          <w:bCs/>
        </w:rPr>
        <w:t xml:space="preserve"> </w:t>
      </w:r>
      <w:r w:rsidRPr="001B0816">
        <w:rPr>
          <w:b/>
          <w:bCs/>
        </w:rPr>
        <w:t>201</w:t>
      </w:r>
      <w:r w:rsidR="009916F0">
        <w:rPr>
          <w:b/>
          <w:bCs/>
        </w:rPr>
        <w:t>8</w:t>
      </w:r>
      <w:r w:rsidRPr="001B0816">
        <w:rPr>
          <w:b/>
          <w:bCs/>
        </w:rPr>
        <w:t>г.</w:t>
      </w:r>
      <w:r w:rsidR="005A4AEA">
        <w:rPr>
          <w:b/>
          <w:bCs/>
          <w:sz w:val="22"/>
        </w:rPr>
        <w:tab/>
      </w:r>
      <w:r w:rsidR="005A4AEA">
        <w:rPr>
          <w:b/>
          <w:bCs/>
          <w:sz w:val="22"/>
        </w:rPr>
        <w:tab/>
      </w:r>
      <w:r w:rsidR="005A4AEA">
        <w:rPr>
          <w:b/>
          <w:bCs/>
          <w:sz w:val="22"/>
        </w:rPr>
        <w:tab/>
      </w:r>
      <w:r w:rsidR="005A4AEA">
        <w:rPr>
          <w:b/>
          <w:bCs/>
          <w:sz w:val="22"/>
        </w:rPr>
        <w:tab/>
      </w:r>
      <w:r w:rsidR="005A4AEA">
        <w:rPr>
          <w:b/>
          <w:bCs/>
          <w:sz w:val="22"/>
        </w:rPr>
        <w:tab/>
      </w:r>
      <w:r w:rsidR="005A4AEA">
        <w:rPr>
          <w:b/>
          <w:bCs/>
          <w:sz w:val="22"/>
        </w:rPr>
        <w:tab/>
      </w:r>
      <w:r w:rsidRPr="001B0816">
        <w:rPr>
          <w:b/>
          <w:bCs/>
          <w:sz w:val="22"/>
        </w:rPr>
        <w:tab/>
      </w:r>
      <w:r w:rsidRPr="001B0816">
        <w:rPr>
          <w:b/>
          <w:bCs/>
          <w:sz w:val="22"/>
        </w:rPr>
        <w:tab/>
      </w:r>
      <w:r w:rsidRPr="001B0816">
        <w:rPr>
          <w:b/>
          <w:bCs/>
          <w:sz w:val="22"/>
        </w:rPr>
        <w:tab/>
      </w:r>
      <w:r w:rsidRPr="001B0816">
        <w:rPr>
          <w:b/>
          <w:bCs/>
        </w:rPr>
        <w:t>№</w:t>
      </w:r>
      <w:r w:rsidR="00794B76" w:rsidRPr="001B0816">
        <w:rPr>
          <w:b/>
          <w:bCs/>
        </w:rPr>
        <w:t xml:space="preserve"> </w:t>
      </w:r>
      <w:r w:rsidR="009916F0">
        <w:rPr>
          <w:b/>
          <w:bCs/>
        </w:rPr>
        <w:t>10</w:t>
      </w:r>
    </w:p>
    <w:p w:rsidR="00402665" w:rsidRPr="001B0816" w:rsidRDefault="00402665" w:rsidP="00402665">
      <w:pPr>
        <w:tabs>
          <w:tab w:val="left" w:pos="0"/>
        </w:tabs>
        <w:suppressAutoHyphens/>
        <w:ind w:right="4"/>
        <w:rPr>
          <w:sz w:val="16"/>
          <w:szCs w:val="18"/>
        </w:rPr>
      </w:pPr>
    </w:p>
    <w:p w:rsidR="00F73411" w:rsidRPr="00065B55" w:rsidRDefault="00F73411" w:rsidP="0039594C">
      <w:pPr>
        <w:ind w:right="3826"/>
        <w:jc w:val="both"/>
        <w:rPr>
          <w:b/>
        </w:rPr>
      </w:pPr>
      <w:r>
        <w:rPr>
          <w:b/>
        </w:rPr>
        <w:t>«</w:t>
      </w:r>
      <w:r w:rsidRPr="00065B55">
        <w:rPr>
          <w:b/>
        </w:rPr>
        <w:t>О внесении изменений в постановление</w:t>
      </w:r>
    </w:p>
    <w:p w:rsidR="00F73411" w:rsidRDefault="00F73411" w:rsidP="0039594C">
      <w:pPr>
        <w:ind w:right="2975"/>
        <w:rPr>
          <w:b/>
        </w:rPr>
      </w:pPr>
      <w:r w:rsidRPr="00065B55">
        <w:rPr>
          <w:b/>
        </w:rPr>
        <w:t>Администрации Покровского сельского</w:t>
      </w:r>
    </w:p>
    <w:p w:rsidR="00F73411" w:rsidRDefault="00F73411" w:rsidP="0039594C">
      <w:pPr>
        <w:ind w:right="2975"/>
        <w:rPr>
          <w:b/>
        </w:rPr>
      </w:pPr>
      <w:r w:rsidRPr="00065B55">
        <w:rPr>
          <w:b/>
        </w:rPr>
        <w:t xml:space="preserve"> поселения от  1</w:t>
      </w:r>
      <w:r>
        <w:rPr>
          <w:b/>
        </w:rPr>
        <w:t>5</w:t>
      </w:r>
      <w:r w:rsidRPr="00065B55">
        <w:rPr>
          <w:b/>
        </w:rPr>
        <w:t>.1</w:t>
      </w:r>
      <w:r>
        <w:rPr>
          <w:b/>
        </w:rPr>
        <w:t>2</w:t>
      </w:r>
      <w:r w:rsidRPr="00065B55">
        <w:rPr>
          <w:b/>
        </w:rPr>
        <w:t>.201</w:t>
      </w:r>
      <w:r>
        <w:rPr>
          <w:b/>
        </w:rPr>
        <w:t>7</w:t>
      </w:r>
      <w:r w:rsidRPr="00065B55">
        <w:rPr>
          <w:b/>
        </w:rPr>
        <w:t xml:space="preserve">г. № </w:t>
      </w:r>
      <w:r>
        <w:rPr>
          <w:b/>
        </w:rPr>
        <w:t>89</w:t>
      </w:r>
      <w:r w:rsidRPr="00065B55">
        <w:rPr>
          <w:b/>
        </w:rPr>
        <w:t xml:space="preserve"> </w:t>
      </w:r>
    </w:p>
    <w:p w:rsidR="00794B76" w:rsidRPr="001B0816" w:rsidRDefault="00F73411" w:rsidP="0039594C">
      <w:pPr>
        <w:ind w:right="2975"/>
        <w:rPr>
          <w:b/>
          <w:szCs w:val="28"/>
        </w:rPr>
      </w:pPr>
      <w:r>
        <w:rPr>
          <w:b/>
          <w:szCs w:val="28"/>
        </w:rPr>
        <w:t>«</w:t>
      </w:r>
      <w:r w:rsidR="008B212E" w:rsidRPr="001B0816">
        <w:rPr>
          <w:b/>
          <w:szCs w:val="28"/>
        </w:rPr>
        <w:t xml:space="preserve">Об утверждении </w:t>
      </w:r>
      <w:r w:rsidR="00402665" w:rsidRPr="001B0816">
        <w:rPr>
          <w:b/>
          <w:szCs w:val="28"/>
        </w:rPr>
        <w:t>муниципаль</w:t>
      </w:r>
      <w:r w:rsidR="008B212E" w:rsidRPr="001B0816">
        <w:rPr>
          <w:b/>
          <w:szCs w:val="28"/>
        </w:rPr>
        <w:t>ной</w:t>
      </w:r>
      <w:r w:rsidR="00794B76" w:rsidRPr="001B0816">
        <w:rPr>
          <w:b/>
          <w:szCs w:val="28"/>
        </w:rPr>
        <w:t xml:space="preserve"> </w:t>
      </w:r>
      <w:r w:rsidR="008B212E" w:rsidRPr="001B0816">
        <w:rPr>
          <w:b/>
          <w:szCs w:val="28"/>
        </w:rPr>
        <w:t>программы</w:t>
      </w:r>
    </w:p>
    <w:p w:rsidR="001A344E" w:rsidRPr="001B0816" w:rsidRDefault="0016667A" w:rsidP="0039594C">
      <w:pPr>
        <w:ind w:right="2975"/>
        <w:rPr>
          <w:b/>
          <w:szCs w:val="28"/>
        </w:rPr>
      </w:pPr>
      <w:r w:rsidRPr="001B0816">
        <w:rPr>
          <w:b/>
          <w:szCs w:val="28"/>
        </w:rPr>
        <w:t>Покровского</w:t>
      </w:r>
      <w:r w:rsidR="00402665" w:rsidRPr="001B0816">
        <w:rPr>
          <w:b/>
          <w:szCs w:val="28"/>
        </w:rPr>
        <w:t xml:space="preserve"> сельского поселения</w:t>
      </w:r>
    </w:p>
    <w:p w:rsidR="00794B76" w:rsidRPr="001B0816" w:rsidRDefault="001A344E" w:rsidP="0039594C">
      <w:pPr>
        <w:pStyle w:val="ConsPlusTitle"/>
        <w:rPr>
          <w:rFonts w:ascii="Times New Roman" w:hAnsi="Times New Roman" w:cs="Times New Roman"/>
          <w:sz w:val="24"/>
          <w:szCs w:val="28"/>
        </w:rPr>
      </w:pPr>
      <w:r w:rsidRPr="001B0816">
        <w:rPr>
          <w:rFonts w:ascii="Times New Roman" w:hAnsi="Times New Roman" w:cs="Times New Roman"/>
          <w:sz w:val="24"/>
          <w:szCs w:val="28"/>
        </w:rPr>
        <w:t>«Формирование современной городской среды</w:t>
      </w:r>
    </w:p>
    <w:p w:rsidR="00794B76" w:rsidRPr="001B0816" w:rsidRDefault="001A344E" w:rsidP="0039594C">
      <w:pPr>
        <w:pStyle w:val="ConsPlusTitle"/>
        <w:rPr>
          <w:rFonts w:ascii="Times New Roman" w:hAnsi="Times New Roman" w:cs="Times New Roman"/>
          <w:sz w:val="24"/>
          <w:szCs w:val="28"/>
        </w:rPr>
      </w:pPr>
      <w:r w:rsidRPr="001B0816">
        <w:rPr>
          <w:rFonts w:ascii="Times New Roman" w:hAnsi="Times New Roman" w:cs="Times New Roman"/>
          <w:sz w:val="24"/>
          <w:szCs w:val="28"/>
        </w:rPr>
        <w:t xml:space="preserve"> территории</w:t>
      </w:r>
      <w:r w:rsidR="0016667A" w:rsidRPr="001B0816">
        <w:rPr>
          <w:rFonts w:ascii="Times New Roman" w:hAnsi="Times New Roman" w:cs="Times New Roman"/>
          <w:sz w:val="24"/>
          <w:szCs w:val="28"/>
        </w:rPr>
        <w:t xml:space="preserve"> </w:t>
      </w:r>
      <w:r w:rsidR="00794B76" w:rsidRPr="001B0816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</w:p>
    <w:p w:rsidR="001A344E" w:rsidRPr="001B0816" w:rsidRDefault="00794B76" w:rsidP="0039594C">
      <w:pPr>
        <w:pStyle w:val="ConsPlusTitle"/>
        <w:rPr>
          <w:rFonts w:ascii="Times New Roman" w:hAnsi="Times New Roman" w:cs="Times New Roman"/>
          <w:sz w:val="24"/>
          <w:szCs w:val="28"/>
        </w:rPr>
      </w:pPr>
      <w:r w:rsidRPr="001B0816">
        <w:rPr>
          <w:rFonts w:ascii="Times New Roman" w:hAnsi="Times New Roman" w:cs="Times New Roman"/>
          <w:sz w:val="24"/>
          <w:szCs w:val="28"/>
        </w:rPr>
        <w:t>«</w:t>
      </w:r>
      <w:r w:rsidR="0016667A" w:rsidRPr="001B0816">
        <w:rPr>
          <w:rFonts w:ascii="Times New Roman" w:hAnsi="Times New Roman" w:cs="Times New Roman"/>
          <w:sz w:val="24"/>
          <w:szCs w:val="28"/>
        </w:rPr>
        <w:t>Покровск</w:t>
      </w:r>
      <w:r w:rsidRPr="001B0816">
        <w:rPr>
          <w:rFonts w:ascii="Times New Roman" w:hAnsi="Times New Roman" w:cs="Times New Roman"/>
          <w:sz w:val="24"/>
          <w:szCs w:val="28"/>
        </w:rPr>
        <w:t>ое</w:t>
      </w:r>
      <w:r w:rsidR="001A344E" w:rsidRPr="001B0816">
        <w:rPr>
          <w:rFonts w:ascii="Times New Roman" w:hAnsi="Times New Roman" w:cs="Times New Roman"/>
          <w:sz w:val="24"/>
          <w:szCs w:val="28"/>
        </w:rPr>
        <w:t xml:space="preserve"> сельско</w:t>
      </w:r>
      <w:r w:rsidRPr="001B0816">
        <w:rPr>
          <w:rFonts w:ascii="Times New Roman" w:hAnsi="Times New Roman" w:cs="Times New Roman"/>
          <w:sz w:val="24"/>
          <w:szCs w:val="28"/>
        </w:rPr>
        <w:t>е</w:t>
      </w:r>
      <w:r w:rsidR="001A344E" w:rsidRPr="001B0816">
        <w:rPr>
          <w:rFonts w:ascii="Times New Roman" w:hAnsi="Times New Roman" w:cs="Times New Roman"/>
          <w:sz w:val="24"/>
          <w:szCs w:val="28"/>
        </w:rPr>
        <w:t xml:space="preserve"> поселени</w:t>
      </w:r>
      <w:r w:rsidRPr="001B0816">
        <w:rPr>
          <w:rFonts w:ascii="Times New Roman" w:hAnsi="Times New Roman" w:cs="Times New Roman"/>
          <w:sz w:val="24"/>
          <w:szCs w:val="28"/>
        </w:rPr>
        <w:t>е</w:t>
      </w:r>
      <w:r w:rsidR="001A344E" w:rsidRPr="001B0816">
        <w:rPr>
          <w:rFonts w:ascii="Times New Roman" w:hAnsi="Times New Roman" w:cs="Times New Roman"/>
          <w:sz w:val="24"/>
          <w:szCs w:val="28"/>
        </w:rPr>
        <w:t xml:space="preserve">» </w:t>
      </w:r>
    </w:p>
    <w:p w:rsidR="008B212E" w:rsidRPr="00E1305C" w:rsidRDefault="008B212E" w:rsidP="00402665">
      <w:pPr>
        <w:suppressAutoHyphens/>
        <w:ind w:right="4"/>
        <w:rPr>
          <w:sz w:val="28"/>
          <w:szCs w:val="28"/>
        </w:rPr>
      </w:pPr>
    </w:p>
    <w:p w:rsidR="0016667A" w:rsidRPr="005A4AEA" w:rsidRDefault="0016667A" w:rsidP="0039594C">
      <w:pPr>
        <w:spacing w:line="276" w:lineRule="auto"/>
        <w:ind w:firstLine="567"/>
        <w:contextualSpacing/>
        <w:jc w:val="both"/>
        <w:rPr>
          <w:sz w:val="28"/>
        </w:rPr>
      </w:pPr>
      <w:proofErr w:type="gramStart"/>
      <w:r w:rsidRPr="005A4AEA">
        <w:rPr>
          <w:sz w:val="28"/>
        </w:rPr>
        <w:t>В соответствии с Паспортом приоритетного проекта «Формирование ко</w:t>
      </w:r>
      <w:r w:rsidRPr="005A4AEA">
        <w:rPr>
          <w:sz w:val="28"/>
        </w:rPr>
        <w:t>м</w:t>
      </w:r>
      <w:r w:rsidRPr="005A4AEA">
        <w:rPr>
          <w:sz w:val="28"/>
        </w:rPr>
        <w:t>фортной городской среды», утвержденным президиумом Совета при Президенте Российской Федерации по стратегическому развитию и приоритетным проектам (протокол от 21 ноября 2016г №10), руководствуясь постановлением Правител</w:t>
      </w:r>
      <w:r w:rsidRPr="005A4AEA">
        <w:rPr>
          <w:sz w:val="28"/>
        </w:rPr>
        <w:t>ь</w:t>
      </w:r>
      <w:r w:rsidRPr="005A4AEA">
        <w:rPr>
          <w:sz w:val="28"/>
        </w:rPr>
        <w:t>ства Российской Федерации от 10 февраля 2017г.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</w:t>
      </w:r>
      <w:proofErr w:type="gramEnd"/>
      <w:r w:rsidRPr="005A4AEA">
        <w:rPr>
          <w:sz w:val="28"/>
        </w:rPr>
        <w:t xml:space="preserve"> и муниципальных программ формирования с</w:t>
      </w:r>
      <w:r w:rsidRPr="005A4AEA">
        <w:rPr>
          <w:sz w:val="28"/>
        </w:rPr>
        <w:t>о</w:t>
      </w:r>
      <w:r w:rsidRPr="005A4AEA">
        <w:rPr>
          <w:sz w:val="28"/>
        </w:rPr>
        <w:t>временной городской среды», приказом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Pr="005A4AEA">
        <w:rPr>
          <w:sz w:val="28"/>
        </w:rPr>
        <w:t>пр</w:t>
      </w:r>
      <w:proofErr w:type="spellEnd"/>
      <w:proofErr w:type="gramEnd"/>
      <w:r w:rsidRPr="005A4AEA">
        <w:rPr>
          <w:sz w:val="28"/>
        </w:rPr>
        <w:t xml:space="preserve"> «Об у</w:t>
      </w:r>
      <w:r w:rsidRPr="005A4AEA">
        <w:rPr>
          <w:sz w:val="28"/>
        </w:rPr>
        <w:t>т</w:t>
      </w:r>
      <w:r w:rsidRPr="005A4AEA">
        <w:rPr>
          <w:sz w:val="28"/>
        </w:rPr>
        <w:t>верждении методических рекомендаций по подготовке государственных пр</w:t>
      </w:r>
      <w:r w:rsidRPr="005A4AEA">
        <w:rPr>
          <w:sz w:val="28"/>
        </w:rPr>
        <w:t>о</w:t>
      </w:r>
      <w:r w:rsidRPr="005A4AEA">
        <w:rPr>
          <w:sz w:val="28"/>
        </w:rPr>
        <w:t>грамм субъектов Российской Федерации и муниципальных программ формиров</w:t>
      </w:r>
      <w:r w:rsidRPr="005A4AEA">
        <w:rPr>
          <w:sz w:val="28"/>
        </w:rPr>
        <w:t>а</w:t>
      </w:r>
      <w:r w:rsidRPr="005A4AEA">
        <w:rPr>
          <w:sz w:val="28"/>
        </w:rPr>
        <w:t xml:space="preserve">ния современной городской среды в рамках реализации приоритетного проекта «Формирование комфортной городской среды на 2018 - 2022 годы», приказом Министерства строительства и </w:t>
      </w:r>
      <w:proofErr w:type="spellStart"/>
      <w:r w:rsidRPr="005A4AEA">
        <w:rPr>
          <w:sz w:val="28"/>
        </w:rPr>
        <w:t>жилищно</w:t>
      </w:r>
      <w:proofErr w:type="spellEnd"/>
      <w:r w:rsidRPr="005A4AEA">
        <w:rPr>
          <w:sz w:val="28"/>
        </w:rPr>
        <w:t xml:space="preserve"> – коммунального хозяйства Российской Федерации от 13апреля 2017г №711/</w:t>
      </w:r>
      <w:proofErr w:type="spellStart"/>
      <w:proofErr w:type="gramStart"/>
      <w:r w:rsidRPr="005A4AEA">
        <w:rPr>
          <w:sz w:val="28"/>
        </w:rPr>
        <w:t>пр</w:t>
      </w:r>
      <w:proofErr w:type="spellEnd"/>
      <w:proofErr w:type="gramEnd"/>
      <w:r w:rsidRPr="005A4AEA">
        <w:rPr>
          <w:sz w:val="28"/>
        </w:rPr>
        <w:t xml:space="preserve"> «Об утверждении методических рекоме</w:t>
      </w:r>
      <w:r w:rsidRPr="005A4AEA">
        <w:rPr>
          <w:sz w:val="28"/>
        </w:rPr>
        <w:t>н</w:t>
      </w:r>
      <w:r w:rsidRPr="005A4AEA">
        <w:rPr>
          <w:sz w:val="28"/>
        </w:rPr>
        <w:t>даций для подготовки правил благоустройства территорий поселений, городских округов, внутригородских районов», с Бюджетным кодексом Российской Федер</w:t>
      </w:r>
      <w:r w:rsidRPr="005A4AEA">
        <w:rPr>
          <w:sz w:val="28"/>
        </w:rPr>
        <w:t>а</w:t>
      </w:r>
      <w:r w:rsidRPr="005A4AEA">
        <w:rPr>
          <w:sz w:val="28"/>
        </w:rPr>
        <w:t>ции, Федеральным законом от 06.10.2003 № 131-ФЗ «Об общих принципах орг</w:t>
      </w:r>
      <w:r w:rsidRPr="005A4AEA">
        <w:rPr>
          <w:sz w:val="28"/>
        </w:rPr>
        <w:t>а</w:t>
      </w:r>
      <w:r w:rsidRPr="005A4AEA">
        <w:rPr>
          <w:sz w:val="28"/>
        </w:rPr>
        <w:lastRenderedPageBreak/>
        <w:t>низации местного самоуправления в Российской Федерации», Уставом муниц</w:t>
      </w:r>
      <w:r w:rsidRPr="005A4AEA">
        <w:rPr>
          <w:sz w:val="28"/>
        </w:rPr>
        <w:t>и</w:t>
      </w:r>
      <w:r w:rsidRPr="005A4AEA">
        <w:rPr>
          <w:sz w:val="28"/>
        </w:rPr>
        <w:t>пального образования «Покровское сельское поселение» , Администрация П</w:t>
      </w:r>
      <w:r w:rsidRPr="005A4AEA">
        <w:rPr>
          <w:sz w:val="28"/>
        </w:rPr>
        <w:t>о</w:t>
      </w:r>
      <w:r w:rsidRPr="005A4AEA">
        <w:rPr>
          <w:sz w:val="28"/>
        </w:rPr>
        <w:t>кровского сельского поселения.</w:t>
      </w:r>
    </w:p>
    <w:p w:rsidR="0016667A" w:rsidRDefault="0016667A" w:rsidP="0016667A">
      <w:pPr>
        <w:ind w:firstLine="567"/>
        <w:contextualSpacing/>
        <w:jc w:val="both"/>
        <w:rPr>
          <w:sz w:val="20"/>
        </w:rPr>
      </w:pPr>
    </w:p>
    <w:p w:rsidR="0016667A" w:rsidRPr="0039594C" w:rsidRDefault="0016667A" w:rsidP="0016667A">
      <w:pPr>
        <w:contextualSpacing/>
        <w:jc w:val="center"/>
        <w:rPr>
          <w:b/>
          <w:bCs/>
        </w:rPr>
      </w:pPr>
      <w:r w:rsidRPr="0039594C">
        <w:rPr>
          <w:b/>
          <w:bCs/>
        </w:rPr>
        <w:t>ПОСТАНОВЛЯЕТ:</w:t>
      </w:r>
    </w:p>
    <w:p w:rsidR="0016667A" w:rsidRDefault="0016667A" w:rsidP="0016667A">
      <w:pPr>
        <w:contextualSpacing/>
        <w:jc w:val="center"/>
        <w:rPr>
          <w:b/>
          <w:bCs/>
        </w:rPr>
      </w:pPr>
    </w:p>
    <w:p w:rsidR="001B0816" w:rsidRPr="00BC5E81" w:rsidRDefault="001B0816" w:rsidP="0016667A">
      <w:pPr>
        <w:contextualSpacing/>
        <w:jc w:val="center"/>
        <w:rPr>
          <w:b/>
          <w:bCs/>
        </w:rPr>
      </w:pPr>
    </w:p>
    <w:p w:rsidR="00937C5F" w:rsidRPr="0039594C" w:rsidRDefault="00937C5F" w:rsidP="00937C5F">
      <w:pPr>
        <w:pStyle w:val="a5"/>
        <w:numPr>
          <w:ilvl w:val="0"/>
          <w:numId w:val="13"/>
        </w:numPr>
        <w:rPr>
          <w:sz w:val="28"/>
        </w:rPr>
      </w:pPr>
      <w:r w:rsidRPr="0039594C">
        <w:rPr>
          <w:sz w:val="28"/>
        </w:rPr>
        <w:t>Внести в приложение к постановлению от 15.12.2017г. № 89</w:t>
      </w:r>
      <w:proofErr w:type="gramStart"/>
      <w:r w:rsidRPr="0039594C">
        <w:rPr>
          <w:sz w:val="28"/>
        </w:rPr>
        <w:t xml:space="preserve"> </w:t>
      </w:r>
      <w:r w:rsidRPr="0039594C">
        <w:rPr>
          <w:sz w:val="28"/>
          <w:szCs w:val="28"/>
        </w:rPr>
        <w:t>О</w:t>
      </w:r>
      <w:proofErr w:type="gramEnd"/>
      <w:r w:rsidRPr="0039594C">
        <w:rPr>
          <w:sz w:val="28"/>
          <w:szCs w:val="28"/>
        </w:rPr>
        <w:t>б утвержд</w:t>
      </w:r>
      <w:r w:rsidRPr="0039594C">
        <w:rPr>
          <w:sz w:val="28"/>
          <w:szCs w:val="28"/>
        </w:rPr>
        <w:t>е</w:t>
      </w:r>
      <w:r w:rsidRPr="0039594C">
        <w:rPr>
          <w:sz w:val="28"/>
          <w:szCs w:val="28"/>
        </w:rPr>
        <w:t>нии муниципальной программы Покровского сельского поселения «Форм</w:t>
      </w:r>
      <w:r w:rsidRPr="0039594C">
        <w:rPr>
          <w:sz w:val="28"/>
          <w:szCs w:val="28"/>
        </w:rPr>
        <w:t>и</w:t>
      </w:r>
      <w:r w:rsidRPr="0039594C">
        <w:rPr>
          <w:sz w:val="28"/>
          <w:szCs w:val="28"/>
        </w:rPr>
        <w:t>рование современной городской среды территории муниципального образ</w:t>
      </w:r>
      <w:r w:rsidRPr="0039594C">
        <w:rPr>
          <w:sz w:val="28"/>
          <w:szCs w:val="28"/>
        </w:rPr>
        <w:t>о</w:t>
      </w:r>
      <w:r w:rsidRPr="0039594C">
        <w:rPr>
          <w:sz w:val="28"/>
          <w:szCs w:val="28"/>
        </w:rPr>
        <w:t xml:space="preserve">вания «Покровское сельское поселение» </w:t>
      </w:r>
      <w:r w:rsidRPr="0039594C">
        <w:rPr>
          <w:sz w:val="28"/>
        </w:rPr>
        <w:t>изменения, изложив его в новой редакции согласно приложения.</w:t>
      </w:r>
    </w:p>
    <w:p w:rsidR="001A344E" w:rsidRPr="0039594C" w:rsidRDefault="00937C5F" w:rsidP="001A344E">
      <w:pPr>
        <w:pStyle w:val="ConsPlusNormal"/>
        <w:numPr>
          <w:ilvl w:val="0"/>
          <w:numId w:val="13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94C">
        <w:rPr>
          <w:rFonts w:ascii="Times New Roman" w:hAnsi="Times New Roman" w:cs="Times New Roman"/>
          <w:sz w:val="28"/>
          <w:szCs w:val="24"/>
        </w:rPr>
        <w:t>Настоящее постановление вступает в силу со дня официального опублик</w:t>
      </w:r>
      <w:r w:rsidRPr="0039594C">
        <w:rPr>
          <w:rFonts w:ascii="Times New Roman" w:hAnsi="Times New Roman" w:cs="Times New Roman"/>
          <w:sz w:val="28"/>
          <w:szCs w:val="24"/>
        </w:rPr>
        <w:t>о</w:t>
      </w:r>
      <w:r w:rsidRPr="0039594C">
        <w:rPr>
          <w:rFonts w:ascii="Times New Roman" w:hAnsi="Times New Roman" w:cs="Times New Roman"/>
          <w:sz w:val="28"/>
          <w:szCs w:val="24"/>
        </w:rPr>
        <w:t>вания (обнародования)</w:t>
      </w:r>
    </w:p>
    <w:p w:rsidR="0016667A" w:rsidRPr="0039594C" w:rsidRDefault="0016667A" w:rsidP="0016667A">
      <w:pPr>
        <w:pStyle w:val="a5"/>
        <w:numPr>
          <w:ilvl w:val="0"/>
          <w:numId w:val="13"/>
        </w:numPr>
        <w:tabs>
          <w:tab w:val="left" w:pos="1020"/>
        </w:tabs>
        <w:suppressAutoHyphens/>
        <w:jc w:val="both"/>
        <w:rPr>
          <w:sz w:val="28"/>
          <w:szCs w:val="28"/>
        </w:rPr>
      </w:pPr>
      <w:r w:rsidRPr="0039594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A344E" w:rsidRPr="001B0816" w:rsidRDefault="001A344E" w:rsidP="00D90EC3">
      <w:pPr>
        <w:tabs>
          <w:tab w:val="left" w:pos="1020"/>
        </w:tabs>
        <w:suppressAutoHyphens/>
        <w:jc w:val="both"/>
        <w:rPr>
          <w:szCs w:val="28"/>
        </w:rPr>
      </w:pPr>
    </w:p>
    <w:p w:rsidR="0016667A" w:rsidRPr="00311850" w:rsidRDefault="0016667A" w:rsidP="00D90EC3">
      <w:pPr>
        <w:tabs>
          <w:tab w:val="left" w:pos="1020"/>
        </w:tabs>
        <w:suppressAutoHyphens/>
        <w:jc w:val="both"/>
        <w:rPr>
          <w:szCs w:val="28"/>
        </w:rPr>
      </w:pPr>
    </w:p>
    <w:p w:rsidR="0039594C" w:rsidRPr="00311850" w:rsidRDefault="0039594C" w:rsidP="00D90EC3">
      <w:pPr>
        <w:tabs>
          <w:tab w:val="left" w:pos="1020"/>
        </w:tabs>
        <w:suppressAutoHyphens/>
        <w:jc w:val="both"/>
        <w:rPr>
          <w:szCs w:val="28"/>
        </w:rPr>
      </w:pPr>
    </w:p>
    <w:p w:rsidR="0039594C" w:rsidRPr="00311850" w:rsidRDefault="0039594C" w:rsidP="00D90EC3">
      <w:pPr>
        <w:tabs>
          <w:tab w:val="left" w:pos="1020"/>
        </w:tabs>
        <w:suppressAutoHyphens/>
        <w:jc w:val="both"/>
        <w:rPr>
          <w:szCs w:val="28"/>
        </w:rPr>
      </w:pPr>
    </w:p>
    <w:p w:rsidR="0039594C" w:rsidRPr="00311850" w:rsidRDefault="0039594C" w:rsidP="00D90EC3">
      <w:pPr>
        <w:tabs>
          <w:tab w:val="left" w:pos="1020"/>
        </w:tabs>
        <w:suppressAutoHyphens/>
        <w:jc w:val="both"/>
        <w:rPr>
          <w:szCs w:val="28"/>
        </w:rPr>
      </w:pPr>
    </w:p>
    <w:p w:rsidR="00D90EC3" w:rsidRPr="0039594C" w:rsidRDefault="00D90EC3" w:rsidP="0039594C">
      <w:pPr>
        <w:jc w:val="both"/>
        <w:rPr>
          <w:rFonts w:eastAsia="Calibri"/>
          <w:b/>
          <w:szCs w:val="28"/>
          <w:lang w:eastAsia="en-US"/>
        </w:rPr>
      </w:pPr>
      <w:r w:rsidRPr="0039594C">
        <w:rPr>
          <w:rFonts w:eastAsia="Calibri"/>
          <w:b/>
          <w:szCs w:val="28"/>
          <w:lang w:eastAsia="en-US"/>
        </w:rPr>
        <w:t xml:space="preserve">Глава </w:t>
      </w:r>
      <w:r w:rsidR="00492CCD" w:rsidRPr="0039594C">
        <w:rPr>
          <w:rFonts w:eastAsia="Calibri"/>
          <w:b/>
          <w:szCs w:val="28"/>
          <w:lang w:eastAsia="en-US"/>
        </w:rPr>
        <w:t xml:space="preserve">Администрации </w:t>
      </w:r>
      <w:r w:rsidR="0016667A" w:rsidRPr="0039594C">
        <w:rPr>
          <w:b/>
          <w:szCs w:val="28"/>
        </w:rPr>
        <w:t>Покровского</w:t>
      </w:r>
      <w:r w:rsidRPr="0039594C">
        <w:rPr>
          <w:rFonts w:eastAsia="Calibri"/>
          <w:b/>
          <w:szCs w:val="28"/>
          <w:lang w:eastAsia="en-US"/>
        </w:rPr>
        <w:t xml:space="preserve"> </w:t>
      </w:r>
    </w:p>
    <w:p w:rsidR="00D90EC3" w:rsidRPr="0039594C" w:rsidRDefault="00D90EC3" w:rsidP="0039594C">
      <w:pPr>
        <w:tabs>
          <w:tab w:val="left" w:pos="5970"/>
        </w:tabs>
        <w:jc w:val="both"/>
        <w:rPr>
          <w:rFonts w:eastAsia="Calibri"/>
          <w:b/>
          <w:szCs w:val="28"/>
          <w:lang w:eastAsia="en-US"/>
        </w:rPr>
      </w:pPr>
      <w:r w:rsidRPr="0039594C">
        <w:rPr>
          <w:rFonts w:eastAsia="Calibri"/>
          <w:b/>
          <w:szCs w:val="28"/>
          <w:lang w:eastAsia="en-US"/>
        </w:rPr>
        <w:t>сельского поселения</w:t>
      </w:r>
      <w:r w:rsidR="0039594C" w:rsidRPr="0039594C">
        <w:rPr>
          <w:rFonts w:eastAsia="Calibri"/>
          <w:b/>
          <w:szCs w:val="28"/>
          <w:lang w:eastAsia="en-US"/>
        </w:rPr>
        <w:tab/>
      </w:r>
      <w:r w:rsidR="0016667A" w:rsidRPr="0039594C">
        <w:rPr>
          <w:rFonts w:eastAsia="Calibri"/>
          <w:b/>
          <w:szCs w:val="28"/>
          <w:lang w:eastAsia="en-US"/>
        </w:rPr>
        <w:tab/>
      </w:r>
      <w:r w:rsidR="0016667A" w:rsidRPr="0039594C">
        <w:rPr>
          <w:rFonts w:eastAsia="Calibri"/>
          <w:b/>
          <w:szCs w:val="28"/>
          <w:lang w:eastAsia="en-US"/>
        </w:rPr>
        <w:tab/>
      </w:r>
      <w:r w:rsidR="00492CCD" w:rsidRPr="0039594C">
        <w:rPr>
          <w:rFonts w:eastAsia="Calibri"/>
          <w:b/>
          <w:szCs w:val="28"/>
          <w:lang w:eastAsia="en-US"/>
        </w:rPr>
        <w:tab/>
        <w:t xml:space="preserve"> </w:t>
      </w:r>
      <w:r w:rsidR="0016667A" w:rsidRPr="0039594C">
        <w:rPr>
          <w:rFonts w:eastAsia="Calibri"/>
          <w:b/>
          <w:szCs w:val="28"/>
          <w:lang w:eastAsia="en-US"/>
        </w:rPr>
        <w:t>В.Г. Гордиенко</w:t>
      </w:r>
    </w:p>
    <w:p w:rsidR="00957159" w:rsidRDefault="00957159" w:rsidP="00957159">
      <w:pPr>
        <w:rPr>
          <w:rFonts w:eastAsia="Calibri"/>
          <w:sz w:val="22"/>
          <w:szCs w:val="22"/>
          <w:lang w:eastAsia="en-US"/>
        </w:rPr>
      </w:pPr>
    </w:p>
    <w:p w:rsidR="00150748" w:rsidRDefault="00150748" w:rsidP="00957159">
      <w:pPr>
        <w:rPr>
          <w:rFonts w:eastAsia="Calibri"/>
          <w:sz w:val="22"/>
          <w:szCs w:val="22"/>
          <w:lang w:eastAsia="en-US"/>
        </w:rPr>
      </w:pPr>
    </w:p>
    <w:p w:rsidR="00150748" w:rsidRDefault="00150748" w:rsidP="00957159">
      <w:pPr>
        <w:rPr>
          <w:rFonts w:eastAsia="Calibri"/>
          <w:sz w:val="22"/>
          <w:szCs w:val="22"/>
          <w:lang w:eastAsia="en-US"/>
        </w:rPr>
        <w:sectPr w:rsidR="00150748" w:rsidSect="005A4AEA"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</w:p>
    <w:p w:rsidR="001A344E" w:rsidRPr="009A6ACB" w:rsidRDefault="001A344E" w:rsidP="001A344E">
      <w:pPr>
        <w:pStyle w:val="ConsPlusNormal"/>
        <w:ind w:left="5954" w:right="-143"/>
        <w:rPr>
          <w:rFonts w:ascii="Times New Roman" w:hAnsi="Times New Roman" w:cs="Times New Roman"/>
          <w:sz w:val="24"/>
          <w:szCs w:val="24"/>
        </w:rPr>
      </w:pPr>
      <w:r w:rsidRPr="009A6AC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A344E" w:rsidRPr="009A6ACB" w:rsidRDefault="001A344E" w:rsidP="001A344E">
      <w:pPr>
        <w:pStyle w:val="ConsPlusNormal"/>
        <w:ind w:left="5954" w:right="-143"/>
        <w:rPr>
          <w:rFonts w:ascii="Times New Roman" w:hAnsi="Times New Roman" w:cs="Times New Roman"/>
          <w:sz w:val="24"/>
          <w:szCs w:val="24"/>
        </w:rPr>
      </w:pPr>
      <w:r w:rsidRPr="009A6AC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A344E" w:rsidRPr="009A6ACB" w:rsidRDefault="0016667A" w:rsidP="001A344E">
      <w:pPr>
        <w:pStyle w:val="ConsPlusNormal"/>
        <w:ind w:left="595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Покровского</w:t>
      </w:r>
      <w:r w:rsidR="001A344E" w:rsidRPr="009A6A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A344E" w:rsidRPr="009A6ACB" w:rsidRDefault="001A344E" w:rsidP="001A344E">
      <w:pPr>
        <w:pStyle w:val="ConsPlusNormal"/>
        <w:ind w:left="5954" w:right="-143"/>
        <w:rPr>
          <w:rFonts w:ascii="Times New Roman" w:hAnsi="Times New Roman" w:cs="Times New Roman"/>
          <w:sz w:val="26"/>
          <w:szCs w:val="26"/>
        </w:rPr>
      </w:pPr>
      <w:r w:rsidRPr="009A6ACB">
        <w:rPr>
          <w:rFonts w:ascii="Times New Roman" w:hAnsi="Times New Roman" w:cs="Times New Roman"/>
          <w:sz w:val="24"/>
          <w:szCs w:val="24"/>
        </w:rPr>
        <w:t xml:space="preserve">от </w:t>
      </w:r>
      <w:r w:rsidR="009916F0">
        <w:rPr>
          <w:rFonts w:ascii="Times New Roman" w:hAnsi="Times New Roman" w:cs="Times New Roman"/>
          <w:sz w:val="24"/>
          <w:szCs w:val="24"/>
        </w:rPr>
        <w:t xml:space="preserve"> </w:t>
      </w:r>
      <w:r w:rsidR="00311850">
        <w:rPr>
          <w:rFonts w:ascii="Times New Roman" w:hAnsi="Times New Roman" w:cs="Times New Roman"/>
          <w:sz w:val="24"/>
          <w:szCs w:val="24"/>
        </w:rPr>
        <w:t>31</w:t>
      </w:r>
      <w:r w:rsidR="009916F0">
        <w:rPr>
          <w:rFonts w:ascii="Times New Roman" w:hAnsi="Times New Roman" w:cs="Times New Roman"/>
          <w:sz w:val="24"/>
          <w:szCs w:val="24"/>
        </w:rPr>
        <w:t xml:space="preserve"> января 2018г. </w:t>
      </w:r>
      <w:r w:rsidR="00F73411">
        <w:rPr>
          <w:rFonts w:ascii="Times New Roman" w:hAnsi="Times New Roman" w:cs="Times New Roman"/>
          <w:sz w:val="24"/>
          <w:szCs w:val="24"/>
        </w:rPr>
        <w:t xml:space="preserve"> </w:t>
      </w:r>
      <w:r w:rsidR="0016667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6F0">
        <w:rPr>
          <w:rFonts w:ascii="Times New Roman" w:hAnsi="Times New Roman" w:cs="Times New Roman"/>
          <w:sz w:val="24"/>
          <w:szCs w:val="24"/>
        </w:rPr>
        <w:t>10</w:t>
      </w:r>
    </w:p>
    <w:p w:rsidR="001A344E" w:rsidRPr="009A6ACB" w:rsidRDefault="001A344E" w:rsidP="001A344E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1A344E" w:rsidRPr="009A6ACB" w:rsidRDefault="001A344E" w:rsidP="001A344E">
      <w:pPr>
        <w:pStyle w:val="ConsPlusTitle"/>
        <w:rPr>
          <w:rFonts w:ascii="Times New Roman" w:hAnsi="Times New Roman" w:cs="Times New Roman"/>
          <w:sz w:val="26"/>
          <w:szCs w:val="26"/>
        </w:rPr>
      </w:pPr>
      <w:bookmarkStart w:id="0" w:name="P32"/>
      <w:bookmarkEnd w:id="0"/>
    </w:p>
    <w:p w:rsidR="001A344E" w:rsidRPr="00794B76" w:rsidRDefault="00794B76" w:rsidP="001A344E">
      <w:pPr>
        <w:pStyle w:val="ConsPlusNormal"/>
        <w:jc w:val="center"/>
        <w:rPr>
          <w:rFonts w:ascii="Times New Roman" w:hAnsi="Times New Roman" w:cs="Times New Roman"/>
          <w:sz w:val="32"/>
          <w:szCs w:val="26"/>
        </w:rPr>
      </w:pPr>
      <w:r w:rsidRPr="00794B76">
        <w:rPr>
          <w:rFonts w:ascii="Times New Roman" w:hAnsi="Times New Roman" w:cs="Times New Roman"/>
          <w:sz w:val="32"/>
          <w:szCs w:val="24"/>
        </w:rPr>
        <w:t>Паспорт</w:t>
      </w:r>
    </w:p>
    <w:p w:rsidR="001A344E" w:rsidRPr="009A6ACB" w:rsidRDefault="001A344E" w:rsidP="001A34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344E" w:rsidRDefault="00794B76" w:rsidP="00794B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4B76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94B7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94B76"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поселения «Формиров</w:t>
      </w:r>
      <w:r w:rsidRPr="00794B76">
        <w:rPr>
          <w:rFonts w:ascii="Times New Roman" w:hAnsi="Times New Roman" w:cs="Times New Roman"/>
          <w:sz w:val="28"/>
          <w:szCs w:val="28"/>
        </w:rPr>
        <w:t>а</w:t>
      </w:r>
      <w:r w:rsidRPr="00794B76">
        <w:rPr>
          <w:rFonts w:ascii="Times New Roman" w:hAnsi="Times New Roman" w:cs="Times New Roman"/>
          <w:sz w:val="28"/>
          <w:szCs w:val="28"/>
        </w:rPr>
        <w:t>ние современной городской среды территории муниципального образования «Покровское сельское поселение».</w:t>
      </w:r>
    </w:p>
    <w:p w:rsidR="00794B76" w:rsidRPr="00794B76" w:rsidRDefault="00794B76" w:rsidP="00794B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077"/>
        <w:gridCol w:w="5493"/>
      </w:tblGrid>
      <w:tr w:rsidR="001A344E" w:rsidRPr="00F77217" w:rsidTr="001A344E">
        <w:tc>
          <w:tcPr>
            <w:tcW w:w="4077" w:type="dxa"/>
            <w:shd w:val="clear" w:color="auto" w:fill="auto"/>
          </w:tcPr>
          <w:p w:rsidR="001A344E" w:rsidRPr="00F77217" w:rsidRDefault="00794B76" w:rsidP="001A3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1A344E" w:rsidRPr="00F77217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1A344E" w:rsidRPr="00F772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344E" w:rsidRPr="00F77217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программы </w:t>
            </w:r>
          </w:p>
          <w:p w:rsidR="001A344E" w:rsidRPr="00F77217" w:rsidRDefault="001A344E" w:rsidP="001A3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</w:tcPr>
          <w:p w:rsidR="001A344E" w:rsidRPr="00F77217" w:rsidRDefault="001A344E" w:rsidP="00166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6667A" w:rsidRPr="00F77217">
              <w:rPr>
                <w:rFonts w:ascii="Times New Roman" w:hAnsi="Times New Roman" w:cs="Times New Roman"/>
                <w:sz w:val="24"/>
                <w:szCs w:val="24"/>
              </w:rPr>
              <w:t>Покровского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A344E" w:rsidRPr="00F77217" w:rsidTr="001A344E">
        <w:tc>
          <w:tcPr>
            <w:tcW w:w="4077" w:type="dxa"/>
            <w:shd w:val="clear" w:color="auto" w:fill="auto"/>
          </w:tcPr>
          <w:p w:rsidR="001A344E" w:rsidRPr="00F77217" w:rsidRDefault="001A344E" w:rsidP="001A3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493" w:type="dxa"/>
            <w:shd w:val="clear" w:color="auto" w:fill="auto"/>
          </w:tcPr>
          <w:p w:rsidR="001A344E" w:rsidRPr="00F77217" w:rsidRDefault="001A344E" w:rsidP="001A3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77217" w:rsidRPr="00F77217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Покровского 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1A344E" w:rsidRPr="00F77217" w:rsidTr="001A344E">
        <w:tc>
          <w:tcPr>
            <w:tcW w:w="4077" w:type="dxa"/>
            <w:shd w:val="clear" w:color="auto" w:fill="auto"/>
          </w:tcPr>
          <w:p w:rsidR="001A344E" w:rsidRPr="00F77217" w:rsidRDefault="001A344E" w:rsidP="001A3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493" w:type="dxa"/>
            <w:shd w:val="clear" w:color="auto" w:fill="auto"/>
          </w:tcPr>
          <w:p w:rsidR="001A344E" w:rsidRPr="00F77217" w:rsidRDefault="001A344E" w:rsidP="001A3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77217" w:rsidRPr="00F77217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Покровского 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собственники помещений в многоквартирном д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ме, управляющие организации, товарищества со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ственников жилья (далее – заинтересованные л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 xml:space="preserve">ца) </w:t>
            </w:r>
          </w:p>
          <w:p w:rsidR="001A344E" w:rsidRPr="00F77217" w:rsidRDefault="001A344E" w:rsidP="001A3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44E" w:rsidRPr="00F77217" w:rsidTr="001A344E">
        <w:tc>
          <w:tcPr>
            <w:tcW w:w="4077" w:type="dxa"/>
            <w:shd w:val="clear" w:color="auto" w:fill="auto"/>
          </w:tcPr>
          <w:p w:rsidR="001A344E" w:rsidRPr="00F77217" w:rsidRDefault="001A344E" w:rsidP="001A3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5493" w:type="dxa"/>
            <w:shd w:val="clear" w:color="auto" w:fill="auto"/>
          </w:tcPr>
          <w:p w:rsidR="001A344E" w:rsidRPr="00F77217" w:rsidRDefault="001A344E" w:rsidP="001A3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2018-2022г.г.</w:t>
            </w:r>
          </w:p>
          <w:p w:rsidR="001A344E" w:rsidRPr="00F77217" w:rsidRDefault="001A344E" w:rsidP="001A3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44E" w:rsidRPr="00F77217" w:rsidRDefault="001A344E" w:rsidP="001A3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44E" w:rsidRPr="00F77217" w:rsidTr="00794B76">
        <w:trPr>
          <w:trHeight w:val="454"/>
        </w:trPr>
        <w:tc>
          <w:tcPr>
            <w:tcW w:w="4077" w:type="dxa"/>
            <w:shd w:val="clear" w:color="auto" w:fill="auto"/>
          </w:tcPr>
          <w:p w:rsidR="001A344E" w:rsidRPr="00F77217" w:rsidRDefault="001A344E" w:rsidP="001A3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1A344E" w:rsidRPr="00F77217" w:rsidRDefault="001A344E" w:rsidP="001A3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</w:tcPr>
          <w:p w:rsidR="001A344E" w:rsidRPr="00F77217" w:rsidRDefault="001A344E" w:rsidP="001A3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</w:t>
            </w:r>
            <w:r w:rsidR="00F77217" w:rsidRPr="00F77217">
              <w:rPr>
                <w:rFonts w:ascii="Times New Roman" w:hAnsi="Times New Roman" w:cs="Times New Roman"/>
                <w:sz w:val="24"/>
                <w:szCs w:val="24"/>
              </w:rPr>
              <w:t>рий Покровского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A344E" w:rsidRPr="00F77217" w:rsidTr="001A344E">
        <w:trPr>
          <w:trHeight w:val="1112"/>
        </w:trPr>
        <w:tc>
          <w:tcPr>
            <w:tcW w:w="4077" w:type="dxa"/>
            <w:shd w:val="clear" w:color="auto" w:fill="auto"/>
          </w:tcPr>
          <w:p w:rsidR="001A344E" w:rsidRPr="00F77217" w:rsidRDefault="001A344E" w:rsidP="001A3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  <w:p w:rsidR="001A344E" w:rsidRPr="00F77217" w:rsidRDefault="001A344E" w:rsidP="001A3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</w:tcPr>
          <w:p w:rsidR="001A344E" w:rsidRPr="00F77217" w:rsidRDefault="001A344E" w:rsidP="001A344E">
            <w:pPr>
              <w:pStyle w:val="ConsPlusNormal"/>
              <w:widowControl w:val="0"/>
              <w:numPr>
                <w:ilvl w:val="0"/>
                <w:numId w:val="17"/>
              </w:numPr>
              <w:adjustRightInd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 xml:space="preserve">вых территорий </w:t>
            </w:r>
            <w:r w:rsidR="00F77217" w:rsidRPr="00F77217">
              <w:rPr>
                <w:rFonts w:ascii="Times New Roman" w:hAnsi="Times New Roman" w:cs="Times New Roman"/>
                <w:sz w:val="24"/>
                <w:szCs w:val="24"/>
              </w:rPr>
              <w:t>Покровского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1A344E" w:rsidRPr="00F77217" w:rsidRDefault="001A344E" w:rsidP="001A344E">
            <w:pPr>
              <w:pStyle w:val="ConsPlusNormal"/>
              <w:widowControl w:val="0"/>
              <w:numPr>
                <w:ilvl w:val="0"/>
                <w:numId w:val="17"/>
              </w:numPr>
              <w:adjustRightInd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уровня благоустройства мун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территорий общего пользования </w:t>
            </w:r>
            <w:r w:rsidR="00F77217" w:rsidRPr="00F772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7217" w:rsidRPr="00F772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7217" w:rsidRPr="00F77217">
              <w:rPr>
                <w:rFonts w:ascii="Times New Roman" w:hAnsi="Times New Roman" w:cs="Times New Roman"/>
                <w:sz w:val="24"/>
                <w:szCs w:val="24"/>
              </w:rPr>
              <w:t>кровского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End"/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44E" w:rsidRPr="00F77217" w:rsidRDefault="001A344E" w:rsidP="001A344E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44E" w:rsidRPr="00F77217" w:rsidTr="001A344E">
        <w:tc>
          <w:tcPr>
            <w:tcW w:w="4077" w:type="dxa"/>
            <w:shd w:val="clear" w:color="auto" w:fill="auto"/>
          </w:tcPr>
          <w:p w:rsidR="001A344E" w:rsidRPr="00F77217" w:rsidRDefault="001A344E" w:rsidP="001A3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  <w:p w:rsidR="001A344E" w:rsidRPr="00F77217" w:rsidRDefault="001A344E" w:rsidP="001A3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</w:tcPr>
          <w:p w:rsidR="001A344E" w:rsidRPr="00F77217" w:rsidRDefault="001A344E" w:rsidP="001A344E">
            <w:pPr>
              <w:pStyle w:val="ConsPlusNormal"/>
              <w:widowControl w:val="0"/>
              <w:numPr>
                <w:ilvl w:val="0"/>
                <w:numId w:val="14"/>
              </w:numPr>
              <w:adjustRightInd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</w:t>
            </w:r>
            <w:r w:rsidR="00F77217" w:rsidRPr="00F772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7217" w:rsidRPr="00F772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7217" w:rsidRPr="00F77217">
              <w:rPr>
                <w:rFonts w:ascii="Times New Roman" w:hAnsi="Times New Roman" w:cs="Times New Roman"/>
                <w:sz w:val="24"/>
                <w:szCs w:val="24"/>
              </w:rPr>
              <w:t>кровского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1A344E" w:rsidRPr="00F77217" w:rsidRDefault="001A344E" w:rsidP="001A344E">
            <w:pPr>
              <w:pStyle w:val="ConsPlusNormal"/>
              <w:widowControl w:val="0"/>
              <w:numPr>
                <w:ilvl w:val="0"/>
                <w:numId w:val="14"/>
              </w:numPr>
              <w:adjustRightInd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Благоустройство муниципальных террит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 xml:space="preserve">рий общего пользования </w:t>
            </w:r>
            <w:r w:rsidR="00F77217" w:rsidRPr="00F77217">
              <w:rPr>
                <w:rFonts w:ascii="Times New Roman" w:hAnsi="Times New Roman" w:cs="Times New Roman"/>
                <w:sz w:val="24"/>
                <w:szCs w:val="24"/>
              </w:rPr>
              <w:t>Покровского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1A344E" w:rsidRPr="00F77217" w:rsidTr="001A344E">
        <w:tc>
          <w:tcPr>
            <w:tcW w:w="4077" w:type="dxa"/>
            <w:shd w:val="clear" w:color="auto" w:fill="auto"/>
          </w:tcPr>
          <w:p w:rsidR="001A344E" w:rsidRPr="00F77217" w:rsidRDefault="001A344E" w:rsidP="001A3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5493" w:type="dxa"/>
            <w:shd w:val="clear" w:color="auto" w:fill="auto"/>
          </w:tcPr>
          <w:p w:rsidR="001A344E" w:rsidRPr="00F77217" w:rsidRDefault="001A344E" w:rsidP="001A344E">
            <w:pPr>
              <w:pStyle w:val="ConsPlusNormal"/>
              <w:widowControl w:val="0"/>
              <w:numPr>
                <w:ilvl w:val="0"/>
                <w:numId w:val="15"/>
              </w:numPr>
              <w:adjustRightInd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рий М</w:t>
            </w:r>
            <w:r w:rsidR="00F77217" w:rsidRPr="00F772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Д от общего количества дворовых терр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торий М</w:t>
            </w:r>
            <w:r w:rsidR="00F77217" w:rsidRPr="00F772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1A344E" w:rsidRPr="00F77217" w:rsidRDefault="001A344E" w:rsidP="001A344E">
            <w:pPr>
              <w:pStyle w:val="ConsPlusNormal"/>
              <w:widowControl w:val="0"/>
              <w:numPr>
                <w:ilvl w:val="0"/>
                <w:numId w:val="15"/>
              </w:numPr>
              <w:adjustRightInd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муниципальных территорий общего пользования от общего кол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чества таких территорий.</w:t>
            </w:r>
          </w:p>
          <w:p w:rsidR="001A344E" w:rsidRPr="00F77217" w:rsidRDefault="001A344E" w:rsidP="001A344E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44E" w:rsidRPr="00F77217" w:rsidTr="001A344E">
        <w:tc>
          <w:tcPr>
            <w:tcW w:w="4077" w:type="dxa"/>
            <w:shd w:val="clear" w:color="auto" w:fill="auto"/>
          </w:tcPr>
          <w:p w:rsidR="001A344E" w:rsidRPr="00F77217" w:rsidRDefault="001A344E" w:rsidP="001A3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5493" w:type="dxa"/>
            <w:shd w:val="clear" w:color="auto" w:fill="auto"/>
          </w:tcPr>
          <w:p w:rsidR="00F77217" w:rsidRPr="00F77217" w:rsidRDefault="00F77217" w:rsidP="00F77217">
            <w:pPr>
              <w:jc w:val="both"/>
            </w:pPr>
            <w:r w:rsidRPr="00F77217">
              <w:t xml:space="preserve">Объем бюджетных ассигнований на реализацию программы составляет </w:t>
            </w:r>
            <w:r w:rsidR="00B119C2" w:rsidRPr="00B119C2">
              <w:t>2338,8</w:t>
            </w:r>
            <w:r w:rsidRPr="00F77217">
              <w:t xml:space="preserve"> тыс. рублей, в том чис</w:t>
            </w:r>
            <w:r w:rsidR="00794B76">
              <w:t>ле:</w:t>
            </w:r>
          </w:p>
          <w:p w:rsidR="00F77217" w:rsidRPr="00F77217" w:rsidRDefault="00F77217" w:rsidP="00F77217">
            <w:pPr>
              <w:jc w:val="both"/>
            </w:pPr>
            <w:r w:rsidRPr="00F77217">
              <w:t>из средств областного бюджета – 0,0 тыс</w:t>
            </w:r>
            <w:proofErr w:type="gramStart"/>
            <w:r w:rsidRPr="00F77217">
              <w:t>.р</w:t>
            </w:r>
            <w:proofErr w:type="gramEnd"/>
            <w:r w:rsidRPr="00F77217">
              <w:t>ублей,</w:t>
            </w:r>
          </w:p>
          <w:p w:rsidR="00F77217" w:rsidRPr="00F77217" w:rsidRDefault="00F77217" w:rsidP="00F77217">
            <w:pPr>
              <w:jc w:val="both"/>
            </w:pPr>
            <w:r w:rsidRPr="00F77217">
              <w:t xml:space="preserve">из средств федерального  бюджета – </w:t>
            </w:r>
            <w:r w:rsidR="00B119C2" w:rsidRPr="00B119C2">
              <w:t>2338,8</w:t>
            </w:r>
            <w:r w:rsidR="00B119C2" w:rsidRPr="00F77217">
              <w:t xml:space="preserve"> </w:t>
            </w:r>
            <w:r w:rsidRPr="00F77217">
              <w:t>тыс</w:t>
            </w:r>
            <w:proofErr w:type="gramStart"/>
            <w:r w:rsidRPr="00F77217">
              <w:t>.р</w:t>
            </w:r>
            <w:proofErr w:type="gramEnd"/>
            <w:r w:rsidRPr="00F77217">
              <w:t>ублей,</w:t>
            </w:r>
            <w:r w:rsidR="00786851">
              <w:t xml:space="preserve"> </w:t>
            </w:r>
            <w:r w:rsidRPr="00F77217">
              <w:t xml:space="preserve">из средств бюджета Покровского </w:t>
            </w:r>
            <w:r w:rsidRPr="00F77217">
              <w:lastRenderedPageBreak/>
              <w:t>сельского поселения –0,0 тыс.рублей,</w:t>
            </w:r>
          </w:p>
          <w:p w:rsidR="00F77217" w:rsidRPr="00F77217" w:rsidRDefault="00F77217" w:rsidP="00F77217">
            <w:pPr>
              <w:jc w:val="both"/>
            </w:pPr>
            <w:r w:rsidRPr="00F77217">
              <w:t>в 2018 году –     0,0 тыс. рублей;</w:t>
            </w:r>
          </w:p>
          <w:p w:rsidR="00F77217" w:rsidRPr="00F77217" w:rsidRDefault="00F77217" w:rsidP="00F77217">
            <w:pPr>
              <w:jc w:val="both"/>
            </w:pPr>
            <w:r w:rsidRPr="00F77217">
              <w:t xml:space="preserve">в 2019 году –     </w:t>
            </w:r>
            <w:r w:rsidR="00B119C2" w:rsidRPr="00B119C2">
              <w:t>1169,4</w:t>
            </w:r>
            <w:r w:rsidRPr="00F77217">
              <w:t xml:space="preserve"> тыс. рублей;</w:t>
            </w:r>
          </w:p>
          <w:p w:rsidR="00F77217" w:rsidRPr="00F77217" w:rsidRDefault="00F77217" w:rsidP="00F77217">
            <w:pPr>
              <w:jc w:val="both"/>
            </w:pPr>
            <w:r w:rsidRPr="00F77217">
              <w:t xml:space="preserve">в 2020 году –     </w:t>
            </w:r>
            <w:r w:rsidR="00B119C2" w:rsidRPr="00B119C2">
              <w:t>1169,4</w:t>
            </w:r>
            <w:r w:rsidR="00B119C2" w:rsidRPr="00F77217">
              <w:t xml:space="preserve"> </w:t>
            </w:r>
            <w:r w:rsidRPr="00F77217">
              <w:t>тыс. рублей;</w:t>
            </w:r>
          </w:p>
          <w:p w:rsidR="00F77217" w:rsidRPr="00F77217" w:rsidRDefault="00F77217" w:rsidP="00F77217">
            <w:pPr>
              <w:jc w:val="both"/>
            </w:pPr>
            <w:r w:rsidRPr="00F77217">
              <w:t>в 2021 году –     0,0 тыс. рублей;</w:t>
            </w:r>
          </w:p>
          <w:p w:rsidR="00F77217" w:rsidRPr="00F77217" w:rsidRDefault="00F77217" w:rsidP="00F77217">
            <w:pPr>
              <w:jc w:val="both"/>
            </w:pPr>
            <w:r w:rsidRPr="00F77217">
              <w:t>в 2022 году –     0,0  тыс. рублей;</w:t>
            </w:r>
          </w:p>
          <w:p w:rsidR="00F77217" w:rsidRPr="00F77217" w:rsidRDefault="00F77217" w:rsidP="00F77217">
            <w:pPr>
              <w:jc w:val="both"/>
            </w:pPr>
            <w:r w:rsidRPr="00F77217">
              <w:t>в том числе:</w:t>
            </w:r>
          </w:p>
          <w:p w:rsidR="00F77217" w:rsidRPr="00F77217" w:rsidRDefault="00F77217" w:rsidP="00F77217">
            <w:pPr>
              <w:jc w:val="both"/>
            </w:pPr>
            <w:r w:rsidRPr="00F77217">
              <w:t>за счет средств областного бюджета –</w:t>
            </w:r>
          </w:p>
          <w:p w:rsidR="00F77217" w:rsidRPr="00F77217" w:rsidRDefault="00F77217" w:rsidP="00F77217">
            <w:pPr>
              <w:jc w:val="both"/>
            </w:pPr>
            <w:r w:rsidRPr="00F77217">
              <w:t>0,0 тыс. рублей, в том числе:</w:t>
            </w:r>
          </w:p>
          <w:p w:rsidR="00F77217" w:rsidRPr="00F77217" w:rsidRDefault="00F77217" w:rsidP="00F77217">
            <w:pPr>
              <w:jc w:val="both"/>
            </w:pPr>
            <w:r w:rsidRPr="00F77217">
              <w:t>в 2018 году –     0,0 тыс. рублей;</w:t>
            </w:r>
          </w:p>
          <w:p w:rsidR="00F77217" w:rsidRPr="00F77217" w:rsidRDefault="00F77217" w:rsidP="00F77217">
            <w:pPr>
              <w:jc w:val="both"/>
            </w:pPr>
            <w:r w:rsidRPr="00F77217">
              <w:t>в 2019 году –     0,0 тыс. рублей;</w:t>
            </w:r>
          </w:p>
          <w:p w:rsidR="00F77217" w:rsidRPr="00F77217" w:rsidRDefault="00F77217" w:rsidP="00F77217">
            <w:pPr>
              <w:jc w:val="both"/>
            </w:pPr>
            <w:r w:rsidRPr="00F77217">
              <w:t>в 2020 году –     0,0 тыс. рублей;</w:t>
            </w:r>
          </w:p>
          <w:p w:rsidR="00F77217" w:rsidRPr="00F77217" w:rsidRDefault="00F77217" w:rsidP="00F77217">
            <w:pPr>
              <w:jc w:val="both"/>
            </w:pPr>
            <w:r w:rsidRPr="00F77217">
              <w:t>в 2021 году –     0,0 тыс. рублей;</w:t>
            </w:r>
          </w:p>
          <w:p w:rsidR="00F77217" w:rsidRPr="00F77217" w:rsidRDefault="00F77217" w:rsidP="00F77217">
            <w:pPr>
              <w:jc w:val="both"/>
            </w:pPr>
            <w:r w:rsidRPr="00F77217">
              <w:t>в 2022 году –     0,0  тыс. рублей;</w:t>
            </w:r>
          </w:p>
          <w:p w:rsidR="00F77217" w:rsidRPr="00F77217" w:rsidRDefault="00F77217" w:rsidP="00F77217">
            <w:pPr>
              <w:jc w:val="both"/>
            </w:pPr>
            <w:r w:rsidRPr="00F77217">
              <w:t>за счет средств местного бюджета –</w:t>
            </w:r>
          </w:p>
          <w:p w:rsidR="00F77217" w:rsidRPr="00F77217" w:rsidRDefault="00F77217" w:rsidP="00F77217">
            <w:pPr>
              <w:jc w:val="both"/>
            </w:pPr>
            <w:r w:rsidRPr="00F77217">
              <w:t>0,0 тыс. рублей, в том числе:</w:t>
            </w:r>
          </w:p>
          <w:p w:rsidR="00F77217" w:rsidRPr="00F77217" w:rsidRDefault="00F77217" w:rsidP="00F77217">
            <w:pPr>
              <w:jc w:val="both"/>
            </w:pPr>
            <w:r w:rsidRPr="00F77217">
              <w:t>в 2018 году –     0,0 тыс. рублей;</w:t>
            </w:r>
          </w:p>
          <w:p w:rsidR="00F77217" w:rsidRPr="00F77217" w:rsidRDefault="00F77217" w:rsidP="00F77217">
            <w:pPr>
              <w:jc w:val="both"/>
            </w:pPr>
            <w:r w:rsidRPr="00F77217">
              <w:t>в 2019 году –     0,0 тыс. рублей;</w:t>
            </w:r>
          </w:p>
          <w:p w:rsidR="00F77217" w:rsidRPr="00F77217" w:rsidRDefault="00F77217" w:rsidP="00F77217">
            <w:pPr>
              <w:jc w:val="both"/>
            </w:pPr>
            <w:r w:rsidRPr="00F77217">
              <w:t>в 2020 году –     0,0 тыс. рублей;</w:t>
            </w:r>
          </w:p>
          <w:p w:rsidR="00F77217" w:rsidRPr="00F77217" w:rsidRDefault="00F77217" w:rsidP="00F77217">
            <w:pPr>
              <w:jc w:val="both"/>
            </w:pPr>
            <w:r w:rsidRPr="00F77217">
              <w:t>в 2021 году –     0,0 тыс. рублей;</w:t>
            </w:r>
          </w:p>
          <w:p w:rsidR="00F77217" w:rsidRPr="00F77217" w:rsidRDefault="00F77217" w:rsidP="00F77217">
            <w:pPr>
              <w:jc w:val="both"/>
            </w:pPr>
            <w:r w:rsidRPr="00F77217">
              <w:t>в 2022 году –     0,0  тыс. рублей;</w:t>
            </w:r>
          </w:p>
          <w:p w:rsidR="00F77217" w:rsidRPr="00F77217" w:rsidRDefault="00F77217" w:rsidP="00F77217">
            <w:pPr>
              <w:jc w:val="both"/>
            </w:pPr>
            <w:r w:rsidRPr="00F77217">
              <w:t>за счет средств федерального бюджета –</w:t>
            </w:r>
          </w:p>
          <w:p w:rsidR="00F77217" w:rsidRPr="00F77217" w:rsidRDefault="00F77217" w:rsidP="00F77217">
            <w:pPr>
              <w:jc w:val="both"/>
            </w:pPr>
            <w:r w:rsidRPr="00F77217">
              <w:t>0,0 тыс. рублей, в том числе:</w:t>
            </w:r>
          </w:p>
          <w:p w:rsidR="00F77217" w:rsidRPr="00F77217" w:rsidRDefault="00F77217" w:rsidP="00F77217">
            <w:pPr>
              <w:jc w:val="both"/>
            </w:pPr>
            <w:r w:rsidRPr="00F77217">
              <w:t>в 2018 году –     0,0 тыс. рублей;</w:t>
            </w:r>
          </w:p>
          <w:p w:rsidR="00F77217" w:rsidRPr="00F77217" w:rsidRDefault="00F77217" w:rsidP="00F77217">
            <w:pPr>
              <w:jc w:val="both"/>
            </w:pPr>
            <w:r w:rsidRPr="00F77217">
              <w:t xml:space="preserve">в 2019 году –     </w:t>
            </w:r>
            <w:r w:rsidR="00B119C2" w:rsidRPr="00B119C2">
              <w:t>1169,4</w:t>
            </w:r>
            <w:r w:rsidR="00B119C2" w:rsidRPr="00F77217">
              <w:t xml:space="preserve"> </w:t>
            </w:r>
            <w:r w:rsidRPr="00F77217">
              <w:t>тыс. рублей;</w:t>
            </w:r>
          </w:p>
          <w:p w:rsidR="00F77217" w:rsidRPr="00F77217" w:rsidRDefault="00F77217" w:rsidP="00F77217">
            <w:pPr>
              <w:jc w:val="both"/>
            </w:pPr>
            <w:r w:rsidRPr="00F77217">
              <w:t xml:space="preserve">в 2020 году –     </w:t>
            </w:r>
            <w:r w:rsidR="00B119C2" w:rsidRPr="00B119C2">
              <w:t>1169,4</w:t>
            </w:r>
            <w:r w:rsidR="00B119C2" w:rsidRPr="00F77217">
              <w:t xml:space="preserve"> </w:t>
            </w:r>
            <w:r w:rsidRPr="00F77217">
              <w:t>тыс. рублей;</w:t>
            </w:r>
          </w:p>
          <w:p w:rsidR="00F77217" w:rsidRPr="00F77217" w:rsidRDefault="00F77217" w:rsidP="00F77217">
            <w:pPr>
              <w:jc w:val="both"/>
            </w:pPr>
            <w:r w:rsidRPr="00F77217">
              <w:t>в 2021 году –     0,0 тыс. рублей;</w:t>
            </w:r>
          </w:p>
          <w:p w:rsidR="00F77217" w:rsidRPr="00F77217" w:rsidRDefault="00F77217" w:rsidP="00F77217">
            <w:pPr>
              <w:jc w:val="both"/>
            </w:pPr>
            <w:r w:rsidRPr="00F77217">
              <w:t>в 2022 году –     0,0  тыс. рублей;</w:t>
            </w:r>
          </w:p>
          <w:p w:rsidR="001A344E" w:rsidRPr="00F77217" w:rsidRDefault="00F77217" w:rsidP="00ED4814">
            <w:r w:rsidRPr="00F77217">
              <w:t>Муниципальная программа финансируется из ф</w:t>
            </w:r>
            <w:r w:rsidRPr="00F77217">
              <w:t>е</w:t>
            </w:r>
            <w:r w:rsidRPr="00F77217">
              <w:t xml:space="preserve">дерального, областного и местного бюджета в пределах </w:t>
            </w:r>
            <w:proofErr w:type="gramStart"/>
            <w:r w:rsidRPr="00F77217">
              <w:t>бюджетных ассигнований, предусмо</w:t>
            </w:r>
            <w:r w:rsidRPr="00F77217">
              <w:t>т</w:t>
            </w:r>
            <w:r w:rsidRPr="00F77217">
              <w:t>ренных на ее реализацию</w:t>
            </w:r>
            <w:r w:rsidR="001A344E" w:rsidRPr="00F77217">
              <w:t>*Средства носят</w:t>
            </w:r>
            <w:proofErr w:type="gramEnd"/>
            <w:r w:rsidR="001A344E" w:rsidRPr="00F77217">
              <w:t xml:space="preserve"> пр</w:t>
            </w:r>
            <w:r w:rsidR="001A344E" w:rsidRPr="00F77217">
              <w:t>о</w:t>
            </w:r>
            <w:r w:rsidR="001A344E" w:rsidRPr="00F77217">
              <w:t>гнозный характер</w:t>
            </w:r>
          </w:p>
        </w:tc>
      </w:tr>
      <w:tr w:rsidR="001A344E" w:rsidRPr="00F77217" w:rsidTr="001A344E">
        <w:tc>
          <w:tcPr>
            <w:tcW w:w="4077" w:type="dxa"/>
            <w:shd w:val="clear" w:color="auto" w:fill="auto"/>
          </w:tcPr>
          <w:p w:rsidR="001A344E" w:rsidRPr="00F77217" w:rsidRDefault="001A344E" w:rsidP="001A3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493" w:type="dxa"/>
            <w:shd w:val="clear" w:color="auto" w:fill="auto"/>
          </w:tcPr>
          <w:p w:rsidR="001A344E" w:rsidRPr="00F77217" w:rsidRDefault="001A344E" w:rsidP="001A344E">
            <w:pPr>
              <w:pStyle w:val="ConsPlusNormal"/>
              <w:widowControl w:val="0"/>
              <w:numPr>
                <w:ilvl w:val="0"/>
                <w:numId w:val="16"/>
              </w:numPr>
              <w:adjustRightInd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94B76">
              <w:rPr>
                <w:rFonts w:ascii="Times New Roman" w:hAnsi="Times New Roman" w:cs="Times New Roman"/>
                <w:sz w:val="24"/>
                <w:szCs w:val="24"/>
              </w:rPr>
              <w:t>ведение в нормативное состояние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 xml:space="preserve"> дв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 xml:space="preserve">ровых территорий </w:t>
            </w:r>
            <w:r w:rsidR="00F77217" w:rsidRPr="00F77217">
              <w:rPr>
                <w:rFonts w:ascii="Times New Roman" w:hAnsi="Times New Roman" w:cs="Times New Roman"/>
                <w:sz w:val="24"/>
                <w:szCs w:val="24"/>
              </w:rPr>
              <w:t>Покровского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ления.</w:t>
            </w:r>
          </w:p>
          <w:p w:rsidR="001A344E" w:rsidRPr="00F77217" w:rsidRDefault="001A344E" w:rsidP="001A344E">
            <w:pPr>
              <w:pStyle w:val="ConsPlusNormal"/>
              <w:widowControl w:val="0"/>
              <w:numPr>
                <w:ilvl w:val="0"/>
                <w:numId w:val="16"/>
              </w:numPr>
              <w:adjustRightInd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Благоустройство муниципальных террит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 xml:space="preserve">рий общего пользования </w:t>
            </w:r>
            <w:r w:rsidR="00F77217" w:rsidRPr="00F77217">
              <w:rPr>
                <w:rFonts w:ascii="Times New Roman" w:hAnsi="Times New Roman" w:cs="Times New Roman"/>
                <w:sz w:val="24"/>
                <w:szCs w:val="24"/>
              </w:rPr>
              <w:t>Покровского</w:t>
            </w:r>
            <w:r w:rsidR="00794B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44E" w:rsidRPr="00F77217" w:rsidRDefault="001A344E" w:rsidP="001A344E">
            <w:pPr>
              <w:pStyle w:val="ConsPlusNormal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44E" w:rsidRPr="00F77217" w:rsidRDefault="001A344E" w:rsidP="001A344E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p w:rsidR="001A344E" w:rsidRPr="00F77217" w:rsidRDefault="001A344E" w:rsidP="001A344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A344E" w:rsidRPr="00794B76" w:rsidRDefault="001A344E" w:rsidP="001A344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4B7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03EB5">
        <w:rPr>
          <w:rFonts w:ascii="Times New Roman" w:hAnsi="Times New Roman" w:cs="Times New Roman"/>
          <w:b/>
          <w:sz w:val="24"/>
          <w:szCs w:val="24"/>
        </w:rPr>
        <w:t>1</w:t>
      </w:r>
      <w:r w:rsidRPr="00794B76">
        <w:rPr>
          <w:rFonts w:ascii="Times New Roman" w:hAnsi="Times New Roman" w:cs="Times New Roman"/>
          <w:b/>
          <w:sz w:val="24"/>
          <w:szCs w:val="24"/>
        </w:rPr>
        <w:t>. Характеристика текущего состояния сферы благоустройства.</w:t>
      </w:r>
    </w:p>
    <w:p w:rsidR="001A344E" w:rsidRPr="00F77217" w:rsidRDefault="001A344E" w:rsidP="001A344E">
      <w:pPr>
        <w:pStyle w:val="ConsPlusNormal"/>
        <w:ind w:left="-142" w:firstLine="50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A344E" w:rsidRPr="00F77217" w:rsidRDefault="001A344E" w:rsidP="001A344E">
      <w:pPr>
        <w:pStyle w:val="ConsPlusNormal"/>
        <w:ind w:left="-142" w:firstLine="50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7217">
        <w:rPr>
          <w:rFonts w:ascii="Times New Roman" w:hAnsi="Times New Roman" w:cs="Times New Roman"/>
          <w:sz w:val="24"/>
          <w:szCs w:val="24"/>
        </w:rPr>
        <w:t>Настоящая Программа разработана с целью повышения уровня комплексного благоу</w:t>
      </w:r>
      <w:r w:rsidRPr="00F77217">
        <w:rPr>
          <w:rFonts w:ascii="Times New Roman" w:hAnsi="Times New Roman" w:cs="Times New Roman"/>
          <w:sz w:val="24"/>
          <w:szCs w:val="24"/>
        </w:rPr>
        <w:t>с</w:t>
      </w:r>
      <w:r w:rsidRPr="00F77217">
        <w:rPr>
          <w:rFonts w:ascii="Times New Roman" w:hAnsi="Times New Roman" w:cs="Times New Roman"/>
          <w:sz w:val="24"/>
          <w:szCs w:val="24"/>
        </w:rPr>
        <w:t>тройства в части улучшения состояния дворовых территорий, включая покрытия тротуаров, внутриквартальных проездов, автомобильных парковок, благоустройства территорий общ</w:t>
      </w:r>
      <w:r w:rsidRPr="00F77217">
        <w:rPr>
          <w:rFonts w:ascii="Times New Roman" w:hAnsi="Times New Roman" w:cs="Times New Roman"/>
          <w:sz w:val="24"/>
          <w:szCs w:val="24"/>
        </w:rPr>
        <w:t>е</w:t>
      </w:r>
      <w:r w:rsidRPr="00F77217">
        <w:rPr>
          <w:rFonts w:ascii="Times New Roman" w:hAnsi="Times New Roman" w:cs="Times New Roman"/>
          <w:sz w:val="24"/>
          <w:szCs w:val="24"/>
        </w:rPr>
        <w:t xml:space="preserve">го пользования и озеленения зон отдыха на территории </w:t>
      </w:r>
      <w:r w:rsidR="00F77217" w:rsidRPr="00F77217">
        <w:rPr>
          <w:rFonts w:ascii="Times New Roman" w:hAnsi="Times New Roman" w:cs="Times New Roman"/>
          <w:sz w:val="24"/>
          <w:szCs w:val="24"/>
        </w:rPr>
        <w:t>Покровского</w:t>
      </w:r>
      <w:r w:rsidRPr="00F7721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A344E" w:rsidRPr="00F77217" w:rsidRDefault="00A316F9" w:rsidP="001A344E">
      <w:pPr>
        <w:pStyle w:val="ConsPlusNormal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2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7217">
        <w:rPr>
          <w:rFonts w:ascii="Times New Roman" w:hAnsi="Times New Roman" w:cs="Times New Roman"/>
          <w:sz w:val="24"/>
          <w:szCs w:val="24"/>
        </w:rPr>
        <w:t xml:space="preserve"> </w:t>
      </w:r>
      <w:r w:rsidR="00F77217">
        <w:rPr>
          <w:rFonts w:ascii="Times New Roman" w:hAnsi="Times New Roman" w:cs="Times New Roman"/>
          <w:sz w:val="24"/>
          <w:szCs w:val="24"/>
        </w:rPr>
        <w:t>с</w:t>
      </w:r>
      <w:r w:rsidRPr="00F77217">
        <w:rPr>
          <w:rFonts w:ascii="Times New Roman" w:hAnsi="Times New Roman" w:cs="Times New Roman"/>
          <w:sz w:val="24"/>
          <w:szCs w:val="24"/>
        </w:rPr>
        <w:t xml:space="preserve">. </w:t>
      </w:r>
      <w:r w:rsidR="00F77217">
        <w:rPr>
          <w:rFonts w:ascii="Times New Roman" w:hAnsi="Times New Roman" w:cs="Times New Roman"/>
          <w:sz w:val="24"/>
          <w:szCs w:val="24"/>
        </w:rPr>
        <w:t>Покровское</w:t>
      </w:r>
      <w:r w:rsidRPr="00F77217">
        <w:rPr>
          <w:rFonts w:ascii="Times New Roman" w:hAnsi="Times New Roman" w:cs="Times New Roman"/>
          <w:sz w:val="24"/>
          <w:szCs w:val="24"/>
        </w:rPr>
        <w:t xml:space="preserve"> </w:t>
      </w:r>
      <w:r w:rsidR="00F77217">
        <w:rPr>
          <w:rFonts w:ascii="Times New Roman" w:hAnsi="Times New Roman" w:cs="Times New Roman"/>
          <w:sz w:val="24"/>
          <w:szCs w:val="24"/>
        </w:rPr>
        <w:t>36</w:t>
      </w:r>
      <w:r w:rsidRPr="00F77217">
        <w:rPr>
          <w:rFonts w:ascii="Times New Roman" w:hAnsi="Times New Roman" w:cs="Times New Roman"/>
          <w:sz w:val="24"/>
          <w:szCs w:val="24"/>
        </w:rPr>
        <w:t xml:space="preserve"> м</w:t>
      </w:r>
      <w:r w:rsidR="001A344E" w:rsidRPr="00F77217">
        <w:rPr>
          <w:rFonts w:ascii="Times New Roman" w:hAnsi="Times New Roman" w:cs="Times New Roman"/>
          <w:sz w:val="24"/>
          <w:szCs w:val="24"/>
        </w:rPr>
        <w:t>ногоквартирных жилых домов. Основная часть домов построе</w:t>
      </w:r>
      <w:r w:rsidRPr="00F77217">
        <w:rPr>
          <w:rFonts w:ascii="Times New Roman" w:hAnsi="Times New Roman" w:cs="Times New Roman"/>
          <w:sz w:val="24"/>
          <w:szCs w:val="24"/>
        </w:rPr>
        <w:t xml:space="preserve">на около 40 </w:t>
      </w:r>
      <w:r w:rsidR="001A344E" w:rsidRPr="00F77217">
        <w:rPr>
          <w:rFonts w:ascii="Times New Roman" w:hAnsi="Times New Roman" w:cs="Times New Roman"/>
          <w:sz w:val="24"/>
          <w:szCs w:val="24"/>
        </w:rPr>
        <w:t>лет назад</w:t>
      </w:r>
      <w:r w:rsidRPr="00F77217">
        <w:rPr>
          <w:rFonts w:ascii="Times New Roman" w:hAnsi="Times New Roman" w:cs="Times New Roman"/>
          <w:sz w:val="24"/>
          <w:szCs w:val="24"/>
        </w:rPr>
        <w:t xml:space="preserve">. </w:t>
      </w:r>
      <w:r w:rsidR="001A344E" w:rsidRPr="00F77217">
        <w:rPr>
          <w:rFonts w:ascii="Times New Roman" w:hAnsi="Times New Roman" w:cs="Times New Roman"/>
          <w:sz w:val="24"/>
          <w:szCs w:val="24"/>
        </w:rPr>
        <w:t>Общее количество дворовых территорий (включая дворовые террит</w:t>
      </w:r>
      <w:r w:rsidR="001A344E" w:rsidRPr="00F77217">
        <w:rPr>
          <w:rFonts w:ascii="Times New Roman" w:hAnsi="Times New Roman" w:cs="Times New Roman"/>
          <w:sz w:val="24"/>
          <w:szCs w:val="24"/>
        </w:rPr>
        <w:t>о</w:t>
      </w:r>
      <w:r w:rsidR="001A344E" w:rsidRPr="00F77217">
        <w:rPr>
          <w:rFonts w:ascii="Times New Roman" w:hAnsi="Times New Roman" w:cs="Times New Roman"/>
          <w:sz w:val="24"/>
          <w:szCs w:val="24"/>
        </w:rPr>
        <w:t xml:space="preserve">рии образованные группой многоквартирных домов) составляет </w:t>
      </w:r>
      <w:r w:rsidR="00794B76">
        <w:rPr>
          <w:rFonts w:ascii="Times New Roman" w:hAnsi="Times New Roman" w:cs="Times New Roman"/>
          <w:sz w:val="24"/>
          <w:szCs w:val="24"/>
        </w:rPr>
        <w:t>36</w:t>
      </w:r>
      <w:r w:rsidR="001A344E" w:rsidRPr="00F77217">
        <w:rPr>
          <w:rFonts w:ascii="Times New Roman" w:hAnsi="Times New Roman" w:cs="Times New Roman"/>
          <w:sz w:val="24"/>
          <w:szCs w:val="24"/>
        </w:rPr>
        <w:t xml:space="preserve"> ед. общей площадью </w:t>
      </w:r>
      <w:r w:rsidR="00F77217">
        <w:rPr>
          <w:rFonts w:ascii="Times New Roman" w:hAnsi="Times New Roman" w:cs="Times New Roman"/>
          <w:sz w:val="24"/>
          <w:szCs w:val="24"/>
        </w:rPr>
        <w:t>39440</w:t>
      </w:r>
      <w:r w:rsidR="001A344E" w:rsidRPr="00F77217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1A344E" w:rsidRPr="00F77217" w:rsidRDefault="001A344E" w:rsidP="001A344E">
      <w:pPr>
        <w:pStyle w:val="ConsPlusNormal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F77217">
        <w:rPr>
          <w:rFonts w:ascii="Times New Roman" w:hAnsi="Times New Roman" w:cs="Times New Roman"/>
          <w:sz w:val="24"/>
          <w:szCs w:val="24"/>
        </w:rPr>
        <w:lastRenderedPageBreak/>
        <w:t>Пришло в негодность асфальтовое покрытие внутриквартальных проездов и троту</w:t>
      </w:r>
      <w:r w:rsidRPr="00F77217">
        <w:rPr>
          <w:rFonts w:ascii="Times New Roman" w:hAnsi="Times New Roman" w:cs="Times New Roman"/>
          <w:sz w:val="24"/>
          <w:szCs w:val="24"/>
        </w:rPr>
        <w:t>а</w:t>
      </w:r>
      <w:r w:rsidRPr="00F77217">
        <w:rPr>
          <w:rFonts w:ascii="Times New Roman" w:hAnsi="Times New Roman" w:cs="Times New Roman"/>
          <w:sz w:val="24"/>
          <w:szCs w:val="24"/>
        </w:rPr>
        <w:t xml:space="preserve">ров. Асфальтобетонное покрытие на </w:t>
      </w:r>
      <w:r w:rsidR="00794B76">
        <w:rPr>
          <w:rFonts w:ascii="Times New Roman" w:hAnsi="Times New Roman" w:cs="Times New Roman"/>
          <w:sz w:val="24"/>
          <w:szCs w:val="24"/>
        </w:rPr>
        <w:t>8</w:t>
      </w:r>
      <w:r w:rsidRPr="00F77217">
        <w:rPr>
          <w:rFonts w:ascii="Times New Roman" w:hAnsi="Times New Roman" w:cs="Times New Roman"/>
          <w:sz w:val="24"/>
          <w:szCs w:val="24"/>
        </w:rPr>
        <w:t>0% придомовых территорий имеет высокий физич</w:t>
      </w:r>
      <w:r w:rsidRPr="00F77217">
        <w:rPr>
          <w:rFonts w:ascii="Times New Roman" w:hAnsi="Times New Roman" w:cs="Times New Roman"/>
          <w:sz w:val="24"/>
          <w:szCs w:val="24"/>
        </w:rPr>
        <w:t>е</w:t>
      </w:r>
      <w:r w:rsidRPr="00F77217">
        <w:rPr>
          <w:rFonts w:ascii="Times New Roman" w:hAnsi="Times New Roman" w:cs="Times New Roman"/>
          <w:sz w:val="24"/>
          <w:szCs w:val="24"/>
        </w:rPr>
        <w:t>ский износ.</w:t>
      </w:r>
    </w:p>
    <w:p w:rsidR="001A344E" w:rsidRPr="00F77217" w:rsidRDefault="001A344E" w:rsidP="001A344E">
      <w:pPr>
        <w:pStyle w:val="ConsPlusNormal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F77217">
        <w:rPr>
          <w:rFonts w:ascii="Times New Roman" w:hAnsi="Times New Roman" w:cs="Times New Roman"/>
          <w:sz w:val="24"/>
          <w:szCs w:val="24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1A344E" w:rsidRPr="00F77217" w:rsidRDefault="001A344E" w:rsidP="001A344E">
      <w:pPr>
        <w:pStyle w:val="ConsPlusNormal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F77217">
        <w:rPr>
          <w:rFonts w:ascii="Times New Roman" w:hAnsi="Times New Roman" w:cs="Times New Roman"/>
          <w:sz w:val="24"/>
          <w:szCs w:val="24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1A344E" w:rsidRPr="00F77217" w:rsidRDefault="001A344E" w:rsidP="001A344E">
      <w:pPr>
        <w:pStyle w:val="ConsPlusNormal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F77217">
        <w:rPr>
          <w:rFonts w:ascii="Times New Roman" w:hAnsi="Times New Roman" w:cs="Times New Roman"/>
          <w:sz w:val="24"/>
          <w:szCs w:val="24"/>
        </w:rPr>
        <w:t>Надлежащее состояние придомовых территорий является важным фактором при фо</w:t>
      </w:r>
      <w:r w:rsidRPr="00F77217">
        <w:rPr>
          <w:rFonts w:ascii="Times New Roman" w:hAnsi="Times New Roman" w:cs="Times New Roman"/>
          <w:sz w:val="24"/>
          <w:szCs w:val="24"/>
        </w:rPr>
        <w:t>р</w:t>
      </w:r>
      <w:r w:rsidRPr="00F77217">
        <w:rPr>
          <w:rFonts w:ascii="Times New Roman" w:hAnsi="Times New Roman" w:cs="Times New Roman"/>
          <w:sz w:val="24"/>
          <w:szCs w:val="24"/>
        </w:rPr>
        <w:t>мировании благоприятной экологической и эстетической городской среды.</w:t>
      </w:r>
    </w:p>
    <w:p w:rsidR="001A344E" w:rsidRPr="00F77217" w:rsidRDefault="001A344E" w:rsidP="001A344E">
      <w:pPr>
        <w:pStyle w:val="ConsPlusNormal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F77217">
        <w:rPr>
          <w:rFonts w:ascii="Times New Roman" w:hAnsi="Times New Roman" w:cs="Times New Roman"/>
          <w:sz w:val="24"/>
          <w:szCs w:val="24"/>
        </w:rPr>
        <w:t>Проблемы восстановления и ремонта асфальтового покрытия дворов, озеленения, о</w:t>
      </w:r>
      <w:r w:rsidRPr="00F77217">
        <w:rPr>
          <w:rFonts w:ascii="Times New Roman" w:hAnsi="Times New Roman" w:cs="Times New Roman"/>
          <w:sz w:val="24"/>
          <w:szCs w:val="24"/>
        </w:rPr>
        <w:t>с</w:t>
      </w:r>
      <w:r w:rsidRPr="00F77217">
        <w:rPr>
          <w:rFonts w:ascii="Times New Roman" w:hAnsi="Times New Roman" w:cs="Times New Roman"/>
          <w:sz w:val="24"/>
          <w:szCs w:val="24"/>
        </w:rPr>
        <w:t>вещения дворовых территорий, ремонта (устройства) дождевой канализации на сегодня весьма актуальны и не решены в полном объеме в связи с недостаточным финансированием отрасли.</w:t>
      </w:r>
    </w:p>
    <w:p w:rsidR="001A344E" w:rsidRPr="00F77217" w:rsidRDefault="001A344E" w:rsidP="001A344E">
      <w:pPr>
        <w:pStyle w:val="ConsPlusNormal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F77217">
        <w:rPr>
          <w:rFonts w:ascii="Times New Roman" w:hAnsi="Times New Roman" w:cs="Times New Roman"/>
          <w:sz w:val="24"/>
          <w:szCs w:val="24"/>
        </w:rPr>
        <w:t>К благоустройству дворовых и внутриквартальных территорий необходим последов</w:t>
      </w:r>
      <w:r w:rsidRPr="00F77217">
        <w:rPr>
          <w:rFonts w:ascii="Times New Roman" w:hAnsi="Times New Roman" w:cs="Times New Roman"/>
          <w:sz w:val="24"/>
          <w:szCs w:val="24"/>
        </w:rPr>
        <w:t>а</w:t>
      </w:r>
      <w:r w:rsidRPr="00F77217">
        <w:rPr>
          <w:rFonts w:ascii="Times New Roman" w:hAnsi="Times New Roman" w:cs="Times New Roman"/>
          <w:sz w:val="24"/>
          <w:szCs w:val="24"/>
        </w:rPr>
        <w:t>тельный комплексный подход, рассчитанный на среднесрочный период, который предпол</w:t>
      </w:r>
      <w:r w:rsidRPr="00F77217">
        <w:rPr>
          <w:rFonts w:ascii="Times New Roman" w:hAnsi="Times New Roman" w:cs="Times New Roman"/>
          <w:sz w:val="24"/>
          <w:szCs w:val="24"/>
        </w:rPr>
        <w:t>а</w:t>
      </w:r>
      <w:r w:rsidRPr="00F77217">
        <w:rPr>
          <w:rFonts w:ascii="Times New Roman" w:hAnsi="Times New Roman" w:cs="Times New Roman"/>
          <w:sz w:val="24"/>
          <w:szCs w:val="24"/>
        </w:rPr>
        <w:t>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1A344E" w:rsidRPr="00F77217" w:rsidRDefault="001A344E" w:rsidP="001A344E">
      <w:pPr>
        <w:pStyle w:val="ConsPlusNormal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F77217">
        <w:rPr>
          <w:rFonts w:ascii="Times New Roman" w:hAnsi="Times New Roman" w:cs="Times New Roman"/>
          <w:sz w:val="24"/>
          <w:szCs w:val="24"/>
        </w:rPr>
        <w:t>Основным методом решения проблемы должно стать благоустройство дворовых те</w:t>
      </w:r>
      <w:r w:rsidRPr="00F77217">
        <w:rPr>
          <w:rFonts w:ascii="Times New Roman" w:hAnsi="Times New Roman" w:cs="Times New Roman"/>
          <w:sz w:val="24"/>
          <w:szCs w:val="24"/>
        </w:rPr>
        <w:t>р</w:t>
      </w:r>
      <w:r w:rsidRPr="00F77217">
        <w:rPr>
          <w:rFonts w:ascii="Times New Roman" w:hAnsi="Times New Roman" w:cs="Times New Roman"/>
          <w:sz w:val="24"/>
          <w:szCs w:val="24"/>
        </w:rPr>
        <w:t xml:space="preserve">риторий, которое </w:t>
      </w:r>
      <w:proofErr w:type="gramStart"/>
      <w:r w:rsidRPr="00F77217">
        <w:rPr>
          <w:rFonts w:ascii="Times New Roman" w:hAnsi="Times New Roman" w:cs="Times New Roman"/>
          <w:sz w:val="24"/>
          <w:szCs w:val="24"/>
        </w:rPr>
        <w:t>представляет из себя</w:t>
      </w:r>
      <w:proofErr w:type="gramEnd"/>
      <w:r w:rsidRPr="00F77217">
        <w:rPr>
          <w:rFonts w:ascii="Times New Roman" w:hAnsi="Times New Roman" w:cs="Times New Roman"/>
          <w:sz w:val="24"/>
          <w:szCs w:val="24"/>
        </w:rPr>
        <w:t xml:space="preserve"> совокупность мероприятий, направленных на созд</w:t>
      </w:r>
      <w:r w:rsidRPr="00F77217">
        <w:rPr>
          <w:rFonts w:ascii="Times New Roman" w:hAnsi="Times New Roman" w:cs="Times New Roman"/>
          <w:sz w:val="24"/>
          <w:szCs w:val="24"/>
        </w:rPr>
        <w:t>а</w:t>
      </w:r>
      <w:r w:rsidRPr="00F77217">
        <w:rPr>
          <w:rFonts w:ascii="Times New Roman" w:hAnsi="Times New Roman" w:cs="Times New Roman"/>
          <w:sz w:val="24"/>
          <w:szCs w:val="24"/>
        </w:rPr>
        <w:t>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</w:t>
      </w:r>
      <w:r w:rsidRPr="00F77217">
        <w:rPr>
          <w:rFonts w:ascii="Times New Roman" w:hAnsi="Times New Roman" w:cs="Times New Roman"/>
          <w:sz w:val="24"/>
          <w:szCs w:val="24"/>
        </w:rPr>
        <w:t>а</w:t>
      </w:r>
      <w:r w:rsidRPr="00F77217">
        <w:rPr>
          <w:rFonts w:ascii="Times New Roman" w:hAnsi="Times New Roman" w:cs="Times New Roman"/>
          <w:sz w:val="24"/>
          <w:szCs w:val="24"/>
        </w:rPr>
        <w:t>лов.</w:t>
      </w:r>
    </w:p>
    <w:p w:rsidR="001A344E" w:rsidRPr="00F77217" w:rsidRDefault="001A344E" w:rsidP="001A344E">
      <w:pPr>
        <w:pStyle w:val="Default"/>
        <w:ind w:left="-142" w:firstLine="502"/>
        <w:jc w:val="both"/>
        <w:rPr>
          <w:color w:val="auto"/>
        </w:rPr>
      </w:pPr>
      <w:r w:rsidRPr="00F77217">
        <w:t>Реализация муниципальной программы позволит создать благоприятные условия ср</w:t>
      </w:r>
      <w:r w:rsidRPr="00F77217">
        <w:t>е</w:t>
      </w:r>
      <w:r w:rsidRPr="00F77217">
        <w:t>ды обитания, повысить комфортность проживания населения</w:t>
      </w:r>
      <w:proofErr w:type="gramStart"/>
      <w:r w:rsidRPr="00F77217">
        <w:t xml:space="preserve"> ,</w:t>
      </w:r>
      <w:proofErr w:type="gramEnd"/>
      <w:r w:rsidRPr="00F77217">
        <w:t xml:space="preserve"> увеличить площадь озелен</w:t>
      </w:r>
      <w:r w:rsidRPr="00F77217">
        <w:t>е</w:t>
      </w:r>
      <w:r w:rsidRPr="00F77217">
        <w:t xml:space="preserve">ния территорий, обеспечить более эффективную эксплуатацию жилых домов, улучшить условия для отдыха и занятий спортом, </w:t>
      </w:r>
      <w:r w:rsidRPr="00F77217">
        <w:rPr>
          <w:color w:val="auto"/>
        </w:rPr>
        <w:t>обеспечить физическую, пространственную и и</w:t>
      </w:r>
      <w:r w:rsidRPr="00F77217">
        <w:rPr>
          <w:color w:val="auto"/>
        </w:rPr>
        <w:t>н</w:t>
      </w:r>
      <w:r w:rsidRPr="00F77217">
        <w:rPr>
          <w:color w:val="auto"/>
        </w:rPr>
        <w:t>формационную доступност</w:t>
      </w:r>
      <w:r w:rsidR="007821E6">
        <w:rPr>
          <w:color w:val="auto"/>
        </w:rPr>
        <w:t xml:space="preserve">ь зданий, сооружений, дворовых </w:t>
      </w:r>
      <w:r w:rsidRPr="00F77217">
        <w:rPr>
          <w:color w:val="auto"/>
        </w:rPr>
        <w:t xml:space="preserve">территорий для инвалидов и других </w:t>
      </w:r>
      <w:proofErr w:type="spellStart"/>
      <w:r w:rsidRPr="00F77217">
        <w:rPr>
          <w:color w:val="auto"/>
        </w:rPr>
        <w:t>маломобильных</w:t>
      </w:r>
      <w:proofErr w:type="spellEnd"/>
      <w:r w:rsidRPr="00F77217">
        <w:rPr>
          <w:color w:val="auto"/>
        </w:rPr>
        <w:t xml:space="preserve"> групп населения.</w:t>
      </w:r>
    </w:p>
    <w:p w:rsidR="001A344E" w:rsidRPr="00F77217" w:rsidRDefault="00A26B15" w:rsidP="001A344E">
      <w:pPr>
        <w:pStyle w:val="ConsPlusNormal"/>
        <w:ind w:left="-142" w:firstLine="50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7217">
        <w:rPr>
          <w:rFonts w:ascii="Times New Roman" w:hAnsi="Times New Roman" w:cs="Times New Roman"/>
          <w:sz w:val="24"/>
          <w:szCs w:val="24"/>
        </w:rPr>
        <w:t>Общее количество общественных территорий</w:t>
      </w:r>
      <w:r w:rsidR="001A344E" w:rsidRPr="00F77217">
        <w:rPr>
          <w:rFonts w:ascii="Times New Roman" w:hAnsi="Times New Roman" w:cs="Times New Roman"/>
          <w:sz w:val="24"/>
          <w:szCs w:val="24"/>
        </w:rPr>
        <w:t xml:space="preserve"> </w:t>
      </w:r>
      <w:r w:rsidR="007821E6" w:rsidRPr="00F77217">
        <w:rPr>
          <w:rFonts w:ascii="Times New Roman" w:hAnsi="Times New Roman" w:cs="Times New Roman"/>
          <w:sz w:val="24"/>
          <w:szCs w:val="24"/>
        </w:rPr>
        <w:t>Покровского</w:t>
      </w:r>
      <w:r w:rsidR="001A344E" w:rsidRPr="00F77217">
        <w:rPr>
          <w:rFonts w:ascii="Times New Roman" w:hAnsi="Times New Roman" w:cs="Times New Roman"/>
          <w:sz w:val="24"/>
          <w:szCs w:val="24"/>
        </w:rPr>
        <w:t xml:space="preserve"> сельского поселения (па</w:t>
      </w:r>
      <w:r w:rsidR="001A344E" w:rsidRPr="00F77217">
        <w:rPr>
          <w:rFonts w:ascii="Times New Roman" w:hAnsi="Times New Roman" w:cs="Times New Roman"/>
          <w:sz w:val="24"/>
          <w:szCs w:val="24"/>
        </w:rPr>
        <w:t>р</w:t>
      </w:r>
      <w:r w:rsidR="001A344E" w:rsidRPr="00F77217">
        <w:rPr>
          <w:rFonts w:ascii="Times New Roman" w:hAnsi="Times New Roman" w:cs="Times New Roman"/>
          <w:sz w:val="24"/>
          <w:szCs w:val="24"/>
        </w:rPr>
        <w:t xml:space="preserve">ки, скверы) составляет </w:t>
      </w:r>
      <w:r w:rsidR="007821E6">
        <w:rPr>
          <w:rFonts w:ascii="Times New Roman" w:hAnsi="Times New Roman" w:cs="Times New Roman"/>
          <w:sz w:val="24"/>
          <w:szCs w:val="24"/>
        </w:rPr>
        <w:t>4</w:t>
      </w:r>
      <w:r w:rsidR="001A344E" w:rsidRPr="00F77217">
        <w:rPr>
          <w:rFonts w:ascii="Times New Roman" w:hAnsi="Times New Roman" w:cs="Times New Roman"/>
          <w:sz w:val="24"/>
          <w:szCs w:val="24"/>
        </w:rPr>
        <w:t xml:space="preserve"> ед., общей площадью </w:t>
      </w:r>
      <w:r w:rsidR="007821E6">
        <w:rPr>
          <w:rFonts w:ascii="Times New Roman" w:hAnsi="Times New Roman" w:cs="Times New Roman"/>
          <w:sz w:val="24"/>
          <w:szCs w:val="24"/>
        </w:rPr>
        <w:t>111725</w:t>
      </w:r>
      <w:r w:rsidR="001A344E" w:rsidRPr="00F77217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1A344E" w:rsidRPr="00F77217" w:rsidRDefault="001A344E" w:rsidP="001A344E">
      <w:pPr>
        <w:pStyle w:val="ConsPlusNormal"/>
        <w:ind w:left="-142" w:firstLine="50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7217">
        <w:rPr>
          <w:rFonts w:ascii="Times New Roman" w:hAnsi="Times New Roman" w:cs="Times New Roman"/>
          <w:sz w:val="24"/>
          <w:szCs w:val="24"/>
        </w:rPr>
        <w:t xml:space="preserve">В целом комплекс объектов мест массового отдыха населения на территории </w:t>
      </w:r>
      <w:r w:rsidR="007821E6">
        <w:rPr>
          <w:rFonts w:ascii="Times New Roman" w:hAnsi="Times New Roman" w:cs="Times New Roman"/>
          <w:sz w:val="24"/>
          <w:szCs w:val="24"/>
        </w:rPr>
        <w:t>с. П</w:t>
      </w:r>
      <w:r w:rsidR="007821E6">
        <w:rPr>
          <w:rFonts w:ascii="Times New Roman" w:hAnsi="Times New Roman" w:cs="Times New Roman"/>
          <w:sz w:val="24"/>
          <w:szCs w:val="24"/>
        </w:rPr>
        <w:t>о</w:t>
      </w:r>
      <w:r w:rsidR="007821E6">
        <w:rPr>
          <w:rFonts w:ascii="Times New Roman" w:hAnsi="Times New Roman" w:cs="Times New Roman"/>
          <w:sz w:val="24"/>
          <w:szCs w:val="24"/>
        </w:rPr>
        <w:t>кровское</w:t>
      </w:r>
      <w:r w:rsidR="00B94547" w:rsidRPr="00F77217">
        <w:rPr>
          <w:rFonts w:ascii="Times New Roman" w:hAnsi="Times New Roman" w:cs="Times New Roman"/>
          <w:sz w:val="24"/>
          <w:szCs w:val="24"/>
        </w:rPr>
        <w:t xml:space="preserve"> </w:t>
      </w:r>
      <w:r w:rsidRPr="00F77217">
        <w:rPr>
          <w:rFonts w:ascii="Times New Roman" w:hAnsi="Times New Roman" w:cs="Times New Roman"/>
          <w:sz w:val="24"/>
          <w:szCs w:val="24"/>
        </w:rPr>
        <w:t xml:space="preserve">сложился около </w:t>
      </w:r>
      <w:r w:rsidR="007821E6">
        <w:rPr>
          <w:rFonts w:ascii="Times New Roman" w:hAnsi="Times New Roman" w:cs="Times New Roman"/>
          <w:sz w:val="24"/>
          <w:szCs w:val="24"/>
        </w:rPr>
        <w:t>30</w:t>
      </w:r>
      <w:r w:rsidRPr="00F77217">
        <w:rPr>
          <w:rFonts w:ascii="Times New Roman" w:hAnsi="Times New Roman" w:cs="Times New Roman"/>
          <w:sz w:val="24"/>
          <w:szCs w:val="24"/>
        </w:rPr>
        <w:t xml:space="preserve"> лет назад.</w:t>
      </w:r>
    </w:p>
    <w:p w:rsidR="001A344E" w:rsidRPr="00F77217" w:rsidRDefault="007821E6" w:rsidP="001A344E">
      <w:pPr>
        <w:pStyle w:val="ConsPlusNormal"/>
        <w:ind w:left="-142" w:firstLine="50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Текущее состояние большинства</w:t>
      </w:r>
      <w:r w:rsidR="001A344E" w:rsidRPr="00F77217">
        <w:rPr>
          <w:rFonts w:ascii="Times New Roman" w:hAnsi="Times New Roman" w:cs="Times New Roman"/>
          <w:sz w:val="24"/>
          <w:szCs w:val="24"/>
        </w:rPr>
        <w:t xml:space="preserve"> мест массового отдыха населения на территории п</w:t>
      </w:r>
      <w:r w:rsidR="001A344E" w:rsidRPr="00F77217">
        <w:rPr>
          <w:rFonts w:ascii="Times New Roman" w:hAnsi="Times New Roman" w:cs="Times New Roman"/>
          <w:sz w:val="24"/>
          <w:szCs w:val="24"/>
        </w:rPr>
        <w:t>о</w:t>
      </w:r>
      <w:r w:rsidR="001A344E" w:rsidRPr="00F77217">
        <w:rPr>
          <w:rFonts w:ascii="Times New Roman" w:hAnsi="Times New Roman" w:cs="Times New Roman"/>
          <w:sz w:val="24"/>
          <w:szCs w:val="24"/>
        </w:rPr>
        <w:t xml:space="preserve">селения не соответствует современным требованиям, а именно: </w:t>
      </w:r>
    </w:p>
    <w:p w:rsidR="001A344E" w:rsidRPr="00F77217" w:rsidRDefault="001A344E" w:rsidP="001A344E">
      <w:pPr>
        <w:pStyle w:val="ConsPlusNormal"/>
        <w:ind w:left="-142" w:firstLine="50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7217">
        <w:rPr>
          <w:rFonts w:ascii="Times New Roman" w:hAnsi="Times New Roman" w:cs="Times New Roman"/>
          <w:sz w:val="24"/>
          <w:szCs w:val="24"/>
        </w:rPr>
        <w:t xml:space="preserve">- значительная часть зеленых </w:t>
      </w:r>
      <w:proofErr w:type="gramStart"/>
      <w:r w:rsidRPr="00F77217">
        <w:rPr>
          <w:rFonts w:ascii="Times New Roman" w:hAnsi="Times New Roman" w:cs="Times New Roman"/>
          <w:sz w:val="24"/>
          <w:szCs w:val="24"/>
        </w:rPr>
        <w:t>насаждений территорий мест массового отдыха насел</w:t>
      </w:r>
      <w:r w:rsidRPr="00F77217">
        <w:rPr>
          <w:rFonts w:ascii="Times New Roman" w:hAnsi="Times New Roman" w:cs="Times New Roman"/>
          <w:sz w:val="24"/>
          <w:szCs w:val="24"/>
        </w:rPr>
        <w:t>е</w:t>
      </w:r>
      <w:r w:rsidR="007821E6">
        <w:rPr>
          <w:rFonts w:ascii="Times New Roman" w:hAnsi="Times New Roman" w:cs="Times New Roman"/>
          <w:sz w:val="24"/>
          <w:szCs w:val="24"/>
        </w:rPr>
        <w:t>ния</w:t>
      </w:r>
      <w:proofErr w:type="gramEnd"/>
      <w:r w:rsidR="007821E6">
        <w:rPr>
          <w:rFonts w:ascii="Times New Roman" w:hAnsi="Times New Roman" w:cs="Times New Roman"/>
          <w:sz w:val="24"/>
          <w:szCs w:val="24"/>
        </w:rPr>
        <w:t xml:space="preserve"> </w:t>
      </w:r>
      <w:r w:rsidRPr="00F77217">
        <w:rPr>
          <w:rFonts w:ascii="Times New Roman" w:hAnsi="Times New Roman" w:cs="Times New Roman"/>
          <w:sz w:val="24"/>
          <w:szCs w:val="24"/>
        </w:rPr>
        <w:t xml:space="preserve">достигла состояния естественного старения и требует замены; </w:t>
      </w:r>
    </w:p>
    <w:p w:rsidR="001A344E" w:rsidRPr="00F77217" w:rsidRDefault="001A344E" w:rsidP="001A344E">
      <w:pPr>
        <w:pStyle w:val="ConsPlusNormal"/>
        <w:ind w:left="-142" w:firstLine="50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7217">
        <w:rPr>
          <w:rFonts w:ascii="Times New Roman" w:hAnsi="Times New Roman" w:cs="Times New Roman"/>
          <w:sz w:val="24"/>
          <w:szCs w:val="24"/>
        </w:rPr>
        <w:t>- низкий уровень технической оснащенности (оборудование имеет высокую степень морального и физического износа).</w:t>
      </w:r>
    </w:p>
    <w:p w:rsidR="001A344E" w:rsidRPr="00F77217" w:rsidRDefault="001A344E" w:rsidP="001A344E">
      <w:pPr>
        <w:pStyle w:val="ConsPlusNormal"/>
        <w:ind w:left="-142" w:firstLine="50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7217">
        <w:rPr>
          <w:rFonts w:ascii="Times New Roman" w:hAnsi="Times New Roman" w:cs="Times New Roman"/>
          <w:sz w:val="24"/>
          <w:szCs w:val="24"/>
        </w:rPr>
        <w:t>Привлекательность общественных мест и мест массового отдыха населения  для жит</w:t>
      </w:r>
      <w:r w:rsidRPr="00F77217">
        <w:rPr>
          <w:rFonts w:ascii="Times New Roman" w:hAnsi="Times New Roman" w:cs="Times New Roman"/>
          <w:sz w:val="24"/>
          <w:szCs w:val="24"/>
        </w:rPr>
        <w:t>е</w:t>
      </w:r>
      <w:r w:rsidRPr="00F77217">
        <w:rPr>
          <w:rFonts w:ascii="Times New Roman" w:hAnsi="Times New Roman" w:cs="Times New Roman"/>
          <w:sz w:val="24"/>
          <w:szCs w:val="24"/>
        </w:rPr>
        <w:t>лей и гостей станицы зависит от ряда факторов:</w:t>
      </w:r>
    </w:p>
    <w:p w:rsidR="001A344E" w:rsidRPr="00F77217" w:rsidRDefault="001A344E" w:rsidP="001A344E">
      <w:pPr>
        <w:pStyle w:val="ConsPlusNormal"/>
        <w:ind w:left="-142" w:firstLine="50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7217">
        <w:rPr>
          <w:rFonts w:ascii="Times New Roman" w:hAnsi="Times New Roman" w:cs="Times New Roman"/>
          <w:sz w:val="24"/>
          <w:szCs w:val="24"/>
        </w:rPr>
        <w:t xml:space="preserve"> - безопасности отдыха;</w:t>
      </w:r>
    </w:p>
    <w:p w:rsidR="001A344E" w:rsidRPr="00F77217" w:rsidRDefault="001A344E" w:rsidP="001A344E">
      <w:pPr>
        <w:pStyle w:val="ConsPlusNormal"/>
        <w:ind w:left="-142" w:firstLine="50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7217">
        <w:rPr>
          <w:rFonts w:ascii="Times New Roman" w:hAnsi="Times New Roman" w:cs="Times New Roman"/>
          <w:sz w:val="24"/>
          <w:szCs w:val="24"/>
        </w:rPr>
        <w:t>- уровня развития инфраструктуры, ее насыщенность различными объектами с точки зрения рекреационной нагрузки (спортивными площадками, прогулочными зонами, де</w:t>
      </w:r>
      <w:r w:rsidRPr="00F77217">
        <w:rPr>
          <w:rFonts w:ascii="Times New Roman" w:hAnsi="Times New Roman" w:cs="Times New Roman"/>
          <w:sz w:val="24"/>
          <w:szCs w:val="24"/>
        </w:rPr>
        <w:t>т</w:t>
      </w:r>
      <w:r w:rsidRPr="00F77217">
        <w:rPr>
          <w:rFonts w:ascii="Times New Roman" w:hAnsi="Times New Roman" w:cs="Times New Roman"/>
          <w:sz w:val="24"/>
          <w:szCs w:val="24"/>
        </w:rPr>
        <w:t>скими площадками, аттракционами и пр.);</w:t>
      </w:r>
    </w:p>
    <w:p w:rsidR="001A344E" w:rsidRPr="00F77217" w:rsidRDefault="001A344E" w:rsidP="001A344E">
      <w:pPr>
        <w:pStyle w:val="ConsPlusNormal"/>
        <w:ind w:left="-142" w:firstLine="50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7217">
        <w:rPr>
          <w:rFonts w:ascii="Times New Roman" w:hAnsi="Times New Roman" w:cs="Times New Roman"/>
          <w:sz w:val="24"/>
          <w:szCs w:val="24"/>
        </w:rPr>
        <w:t>- наличия на территории общественных мест и мест массового отдыха населения ос</w:t>
      </w:r>
      <w:r w:rsidRPr="00F77217">
        <w:rPr>
          <w:rFonts w:ascii="Times New Roman" w:hAnsi="Times New Roman" w:cs="Times New Roman"/>
          <w:sz w:val="24"/>
          <w:szCs w:val="24"/>
        </w:rPr>
        <w:t>о</w:t>
      </w:r>
      <w:r w:rsidRPr="00F77217">
        <w:rPr>
          <w:rFonts w:ascii="Times New Roman" w:hAnsi="Times New Roman" w:cs="Times New Roman"/>
          <w:sz w:val="24"/>
          <w:szCs w:val="24"/>
        </w:rPr>
        <w:t>бенных объектов;</w:t>
      </w:r>
    </w:p>
    <w:p w:rsidR="001A344E" w:rsidRPr="00F77217" w:rsidRDefault="001A344E" w:rsidP="001A344E">
      <w:pPr>
        <w:pStyle w:val="ConsPlusNormal"/>
        <w:ind w:left="-142" w:firstLine="50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7217">
        <w:rPr>
          <w:rFonts w:ascii="Times New Roman" w:hAnsi="Times New Roman" w:cs="Times New Roman"/>
          <w:sz w:val="24"/>
          <w:szCs w:val="24"/>
        </w:rPr>
        <w:t>- доступности объектов инфраструктуры территории общественных мест и мест ма</w:t>
      </w:r>
      <w:r w:rsidRPr="00F77217">
        <w:rPr>
          <w:rFonts w:ascii="Times New Roman" w:hAnsi="Times New Roman" w:cs="Times New Roman"/>
          <w:sz w:val="24"/>
          <w:szCs w:val="24"/>
        </w:rPr>
        <w:t>с</w:t>
      </w:r>
      <w:r w:rsidRPr="00F77217">
        <w:rPr>
          <w:rFonts w:ascii="Times New Roman" w:hAnsi="Times New Roman" w:cs="Times New Roman"/>
          <w:sz w:val="24"/>
          <w:szCs w:val="24"/>
        </w:rPr>
        <w:t>сового отдыха населения для различных возрастных групп граждан и  лиц с ограниченными возможностями здоровья.</w:t>
      </w:r>
    </w:p>
    <w:p w:rsidR="001A344E" w:rsidRPr="00F77217" w:rsidRDefault="001A344E" w:rsidP="001A344E">
      <w:pPr>
        <w:ind w:left="-142" w:firstLine="502"/>
        <w:jc w:val="both"/>
        <w:rPr>
          <w:bCs/>
        </w:rPr>
      </w:pPr>
      <w:r w:rsidRPr="00F77217">
        <w:rPr>
          <w:bCs/>
        </w:rPr>
        <w:t>Благоустройство дворовых территорий и мест массового пребывания населения н</w:t>
      </w:r>
      <w:r w:rsidRPr="00F77217">
        <w:rPr>
          <w:bCs/>
        </w:rPr>
        <w:t>е</w:t>
      </w:r>
      <w:r w:rsidRPr="00F77217">
        <w:rPr>
          <w:bCs/>
        </w:rPr>
        <w:t>возможно осуществлять без комплексного подхода. При отсутствии проекта благоустро</w:t>
      </w:r>
      <w:r w:rsidRPr="00F77217">
        <w:rPr>
          <w:bCs/>
        </w:rPr>
        <w:t>й</w:t>
      </w:r>
      <w:r w:rsidRPr="00F77217">
        <w:rPr>
          <w:bCs/>
        </w:rPr>
        <w:lastRenderedPageBreak/>
        <w:t>ства получить многофункциональную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дворов для определения функци</w:t>
      </w:r>
      <w:r w:rsidRPr="00F77217">
        <w:rPr>
          <w:bCs/>
        </w:rPr>
        <w:t>о</w:t>
      </w:r>
      <w:r w:rsidRPr="00F77217">
        <w:rPr>
          <w:bCs/>
        </w:rPr>
        <w:t xml:space="preserve">нальных зон и выполнения других мероприятий. </w:t>
      </w:r>
    </w:p>
    <w:p w:rsidR="001A344E" w:rsidRPr="00F77217" w:rsidRDefault="001A344E" w:rsidP="001A344E">
      <w:pPr>
        <w:pStyle w:val="ConsPlusNormal"/>
        <w:ind w:left="-142" w:firstLine="50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7217">
        <w:rPr>
          <w:rFonts w:ascii="Times New Roman" w:hAnsi="Times New Roman" w:cs="Times New Roman"/>
          <w:sz w:val="24"/>
          <w:szCs w:val="24"/>
        </w:rPr>
        <w:t>Без принятия срочных мер правового и институционального характера на государс</w:t>
      </w:r>
      <w:r w:rsidRPr="00F77217">
        <w:rPr>
          <w:rFonts w:ascii="Times New Roman" w:hAnsi="Times New Roman" w:cs="Times New Roman"/>
          <w:sz w:val="24"/>
          <w:szCs w:val="24"/>
        </w:rPr>
        <w:t>т</w:t>
      </w:r>
      <w:r w:rsidRPr="00F77217">
        <w:rPr>
          <w:rFonts w:ascii="Times New Roman" w:hAnsi="Times New Roman" w:cs="Times New Roman"/>
          <w:sz w:val="24"/>
          <w:szCs w:val="24"/>
        </w:rPr>
        <w:t xml:space="preserve">венном, в том числе региональном уровне, переломить эту тенденцию, обеспечить решение </w:t>
      </w:r>
      <w:proofErr w:type="gramStart"/>
      <w:r w:rsidRPr="00F77217">
        <w:rPr>
          <w:rFonts w:ascii="Times New Roman" w:hAnsi="Times New Roman" w:cs="Times New Roman"/>
          <w:sz w:val="24"/>
          <w:szCs w:val="24"/>
        </w:rPr>
        <w:t>задачи повышения качества жизни населения</w:t>
      </w:r>
      <w:proofErr w:type="gramEnd"/>
      <w:r w:rsidRPr="00F77217">
        <w:rPr>
          <w:rFonts w:ascii="Times New Roman" w:hAnsi="Times New Roman" w:cs="Times New Roman"/>
          <w:sz w:val="24"/>
          <w:szCs w:val="24"/>
        </w:rPr>
        <w:t xml:space="preserve"> не представляется возможным.</w:t>
      </w:r>
    </w:p>
    <w:p w:rsidR="001A344E" w:rsidRPr="00903EB5" w:rsidRDefault="001A344E" w:rsidP="001A344E">
      <w:pPr>
        <w:pStyle w:val="ad"/>
        <w:spacing w:after="0"/>
        <w:jc w:val="center"/>
        <w:rPr>
          <w:b/>
        </w:rPr>
      </w:pPr>
      <w:r w:rsidRPr="00903EB5">
        <w:rPr>
          <w:b/>
        </w:rPr>
        <w:t xml:space="preserve">Раздел </w:t>
      </w:r>
      <w:r w:rsidR="00903EB5">
        <w:rPr>
          <w:b/>
        </w:rPr>
        <w:t>2</w:t>
      </w:r>
      <w:r w:rsidRPr="00903EB5">
        <w:rPr>
          <w:b/>
        </w:rPr>
        <w:t xml:space="preserve">. Цели, задачи и показатели (индикаторы), </w:t>
      </w:r>
      <w:r w:rsidRPr="00903EB5">
        <w:rPr>
          <w:b/>
        </w:rPr>
        <w:br/>
        <w:t xml:space="preserve">основные ожидаемые конечные результаты, сроки </w:t>
      </w:r>
      <w:r w:rsidRPr="00903EB5">
        <w:rPr>
          <w:b/>
        </w:rPr>
        <w:br/>
        <w:t>и этапы реализации муниципальной программы</w:t>
      </w:r>
    </w:p>
    <w:p w:rsidR="007821E6" w:rsidRPr="00F77217" w:rsidRDefault="007821E6" w:rsidP="007821E6">
      <w:pPr>
        <w:pStyle w:val="ad"/>
        <w:spacing w:before="0" w:beforeAutospacing="0" w:after="0"/>
        <w:jc w:val="center"/>
        <w:rPr>
          <w:b/>
          <w:i/>
        </w:rPr>
      </w:pPr>
    </w:p>
    <w:p w:rsidR="001A344E" w:rsidRPr="00F77217" w:rsidRDefault="001A344E" w:rsidP="007821E6">
      <w:pPr>
        <w:pStyle w:val="ad"/>
        <w:spacing w:before="0" w:beforeAutospacing="0" w:after="0"/>
        <w:ind w:firstLine="709"/>
        <w:jc w:val="both"/>
        <w:rPr>
          <w:color w:val="000000"/>
        </w:rPr>
      </w:pPr>
      <w:r w:rsidRPr="00F77217">
        <w:rPr>
          <w:color w:val="000000"/>
        </w:rPr>
        <w:t>Основной целью Муниципальной программы является повышение качества и ко</w:t>
      </w:r>
      <w:r w:rsidRPr="00F77217">
        <w:rPr>
          <w:color w:val="000000"/>
        </w:rPr>
        <w:t>м</w:t>
      </w:r>
      <w:r w:rsidRPr="00F77217">
        <w:rPr>
          <w:color w:val="000000"/>
        </w:rPr>
        <w:t xml:space="preserve">форта проживания населения на территории </w:t>
      </w:r>
      <w:r w:rsidR="007821E6" w:rsidRPr="00F77217">
        <w:t>Покровского</w:t>
      </w:r>
      <w:r w:rsidRPr="00F77217">
        <w:rPr>
          <w:color w:val="000000"/>
        </w:rPr>
        <w:t xml:space="preserve"> сельского поселения.</w:t>
      </w:r>
    </w:p>
    <w:p w:rsidR="001A344E" w:rsidRPr="00F77217" w:rsidRDefault="001A344E" w:rsidP="007821E6">
      <w:pPr>
        <w:pStyle w:val="ad"/>
        <w:spacing w:before="0" w:beforeAutospacing="0" w:after="0"/>
        <w:ind w:firstLine="709"/>
        <w:jc w:val="both"/>
      </w:pPr>
      <w:r w:rsidRPr="00F77217">
        <w:t>Достижение цели Программы осуществляется путем решения следующих задач:</w:t>
      </w:r>
    </w:p>
    <w:p w:rsidR="001A344E" w:rsidRPr="00F77217" w:rsidRDefault="001A344E" w:rsidP="007821E6">
      <w:pPr>
        <w:pStyle w:val="ad"/>
        <w:numPr>
          <w:ilvl w:val="0"/>
          <w:numId w:val="24"/>
        </w:numPr>
        <w:spacing w:before="0" w:beforeAutospacing="0" w:after="0"/>
        <w:ind w:left="-142" w:firstLine="851"/>
        <w:jc w:val="both"/>
      </w:pPr>
      <w:r w:rsidRPr="00F77217"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 w:rsidR="007821E6" w:rsidRPr="00F77217">
        <w:t>Покровского</w:t>
      </w:r>
      <w:r w:rsidRPr="00F77217">
        <w:t xml:space="preserve"> сельского посел</w:t>
      </w:r>
      <w:r w:rsidRPr="00F77217">
        <w:t>е</w:t>
      </w:r>
      <w:r w:rsidRPr="00F77217">
        <w:t>ния;</w:t>
      </w:r>
    </w:p>
    <w:p w:rsidR="001A344E" w:rsidRPr="00F77217" w:rsidRDefault="001A344E" w:rsidP="007821E6">
      <w:pPr>
        <w:pStyle w:val="ad"/>
        <w:numPr>
          <w:ilvl w:val="0"/>
          <w:numId w:val="24"/>
        </w:numPr>
        <w:spacing w:before="0" w:beforeAutospacing="0" w:after="0"/>
        <w:ind w:left="0" w:firstLine="709"/>
        <w:jc w:val="both"/>
      </w:pPr>
      <w:r w:rsidRPr="00F77217">
        <w:t xml:space="preserve">обеспечение проведения мероприятий по благоустройству территории </w:t>
      </w:r>
      <w:r w:rsidR="007821E6" w:rsidRPr="00F77217">
        <w:t>П</w:t>
      </w:r>
      <w:r w:rsidR="007821E6" w:rsidRPr="00F77217">
        <w:t>о</w:t>
      </w:r>
      <w:r w:rsidR="007821E6" w:rsidRPr="00F77217">
        <w:t>кровского</w:t>
      </w:r>
      <w:r w:rsidRPr="00F77217">
        <w:t xml:space="preserve"> сельского поселения в соответствии с едиными требованиями;</w:t>
      </w:r>
    </w:p>
    <w:p w:rsidR="001A344E" w:rsidRPr="00F77217" w:rsidRDefault="001A344E" w:rsidP="007821E6">
      <w:pPr>
        <w:pStyle w:val="ad"/>
        <w:numPr>
          <w:ilvl w:val="0"/>
          <w:numId w:val="24"/>
        </w:numPr>
        <w:spacing w:before="0" w:beforeAutospacing="0" w:after="0"/>
        <w:ind w:left="-142" w:firstLine="851"/>
        <w:jc w:val="both"/>
        <w:rPr>
          <w:color w:val="000000"/>
        </w:rPr>
      </w:pPr>
      <w:r w:rsidRPr="00F77217">
        <w:t>увеличение количества благоустроенных дворовых территорий многоква</w:t>
      </w:r>
      <w:r w:rsidRPr="00F77217">
        <w:t>р</w:t>
      </w:r>
      <w:r w:rsidRPr="00F77217">
        <w:t xml:space="preserve">тирных домов и общественных территорий </w:t>
      </w:r>
    </w:p>
    <w:p w:rsidR="001A344E" w:rsidRPr="00F77217" w:rsidRDefault="001A344E" w:rsidP="007821E6">
      <w:pPr>
        <w:pStyle w:val="ad"/>
        <w:spacing w:before="0" w:beforeAutospacing="0" w:after="0"/>
        <w:ind w:left="-142"/>
        <w:jc w:val="both"/>
        <w:rPr>
          <w:color w:val="000000"/>
        </w:rPr>
      </w:pPr>
      <w:r w:rsidRPr="00F77217">
        <w:rPr>
          <w:color w:val="000000"/>
        </w:rPr>
        <w:tab/>
      </w:r>
      <w:r w:rsidRPr="00F77217">
        <w:rPr>
          <w:color w:val="000000"/>
        </w:rPr>
        <w:tab/>
        <w:t>Ожидаемые конечные результаты Программы связаны с обеспечением надежной работы объектов внешнего благоустройства поселения, увеличением безопасности доро</w:t>
      </w:r>
      <w:r w:rsidRPr="00F77217">
        <w:rPr>
          <w:color w:val="000000"/>
        </w:rPr>
        <w:t>ж</w:t>
      </w:r>
      <w:r w:rsidRPr="00F77217">
        <w:rPr>
          <w:color w:val="000000"/>
        </w:rPr>
        <w:t>ного движения, экологической безопасности, эстетическими и другими свойствами в ц</w:t>
      </w:r>
      <w:r w:rsidRPr="00F77217">
        <w:rPr>
          <w:color w:val="000000"/>
        </w:rPr>
        <w:t>е</w:t>
      </w:r>
      <w:r w:rsidRPr="00F77217">
        <w:rPr>
          <w:color w:val="000000"/>
        </w:rPr>
        <w:t>лом, улучшающими вид территории поселения. В рамках Программы будут реализованы мероприятия по созданию комфортных и современных условий проживания граждан, в том числе мероприятия по благоустройству дворовых и общественных территорий, мест масс</w:t>
      </w:r>
      <w:r w:rsidRPr="00F77217">
        <w:rPr>
          <w:color w:val="000000"/>
        </w:rPr>
        <w:t>о</w:t>
      </w:r>
      <w:r w:rsidRPr="00F77217">
        <w:rPr>
          <w:color w:val="000000"/>
        </w:rPr>
        <w:t>вого отдыха населения.</w:t>
      </w:r>
    </w:p>
    <w:p w:rsidR="001A344E" w:rsidRPr="00F77217" w:rsidRDefault="001A344E" w:rsidP="007821E6">
      <w:pPr>
        <w:ind w:left="-142" w:firstLine="540"/>
        <w:jc w:val="both"/>
        <w:rPr>
          <w:color w:val="000000"/>
        </w:rPr>
      </w:pPr>
      <w:r w:rsidRPr="00F77217">
        <w:rPr>
          <w:color w:val="000000"/>
        </w:rPr>
        <w:t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среды, ведение информац</w:t>
      </w:r>
      <w:r w:rsidRPr="00F77217">
        <w:rPr>
          <w:color w:val="000000"/>
        </w:rPr>
        <w:t>и</w:t>
      </w:r>
      <w:r w:rsidRPr="00F77217">
        <w:rPr>
          <w:color w:val="000000"/>
        </w:rPr>
        <w:t>онно-разъяснительной работы.</w:t>
      </w:r>
    </w:p>
    <w:p w:rsidR="001A344E" w:rsidRPr="00F77217" w:rsidRDefault="001A344E" w:rsidP="007821E6">
      <w:pPr>
        <w:ind w:left="-142" w:firstLine="540"/>
        <w:jc w:val="both"/>
        <w:rPr>
          <w:color w:val="000000"/>
        </w:rPr>
      </w:pPr>
      <w:r w:rsidRPr="00F77217">
        <w:t xml:space="preserve">Показателем (индикатором) программы является: </w:t>
      </w:r>
      <w:r w:rsidRPr="00F77217">
        <w:rPr>
          <w:color w:val="000000"/>
        </w:rPr>
        <w:t xml:space="preserve">целевой показатель (индикатор) 1 -  </w:t>
      </w:r>
      <w:r w:rsidRPr="00F77217">
        <w:t>Доля благоустроенных объектов на территории сельского поселения от общего количества объектов, требующих благоустройства</w:t>
      </w:r>
      <w:r w:rsidRPr="00F77217">
        <w:rPr>
          <w:color w:val="000000"/>
        </w:rPr>
        <w:t>.</w:t>
      </w:r>
    </w:p>
    <w:p w:rsidR="001A344E" w:rsidRPr="00F77217" w:rsidRDefault="001A344E" w:rsidP="007821E6">
      <w:pPr>
        <w:ind w:firstLine="540"/>
        <w:jc w:val="both"/>
      </w:pPr>
      <w:r w:rsidRPr="00F77217">
        <w:rPr>
          <w:color w:val="000000"/>
        </w:rPr>
        <w:t xml:space="preserve">Срок реализации </w:t>
      </w:r>
      <w:r w:rsidR="00B649BE" w:rsidRPr="00F77217">
        <w:rPr>
          <w:color w:val="000000"/>
        </w:rPr>
        <w:t>муниципальной</w:t>
      </w:r>
      <w:r w:rsidRPr="00F77217">
        <w:rPr>
          <w:color w:val="000000"/>
        </w:rPr>
        <w:t xml:space="preserve"> программы – 2018 </w:t>
      </w:r>
      <w:r w:rsidRPr="00F77217">
        <w:t xml:space="preserve">– </w:t>
      </w:r>
      <w:r w:rsidRPr="00F77217">
        <w:rPr>
          <w:color w:val="000000"/>
        </w:rPr>
        <w:t>2022 годы. В результате ре</w:t>
      </w:r>
      <w:r w:rsidRPr="00F77217">
        <w:rPr>
          <w:color w:val="000000"/>
        </w:rPr>
        <w:t>а</w:t>
      </w:r>
      <w:r w:rsidRPr="00F77217">
        <w:rPr>
          <w:color w:val="000000"/>
        </w:rPr>
        <w:t xml:space="preserve">лизации Программы планируется достичь повышения удовлетворенности населения уровнем благоустройства территории проживания и </w:t>
      </w:r>
      <w:r w:rsidRPr="00F77217">
        <w:t xml:space="preserve">обеспечить комфортные условия для проживания и отдыха населения на территории </w:t>
      </w:r>
      <w:r w:rsidR="007821E6" w:rsidRPr="00F77217">
        <w:t>Покровского</w:t>
      </w:r>
      <w:r w:rsidRPr="00F77217">
        <w:rPr>
          <w:color w:val="000000"/>
        </w:rPr>
        <w:t xml:space="preserve"> сельского поселения</w:t>
      </w:r>
      <w:proofErr w:type="gramStart"/>
      <w:r w:rsidRPr="00F77217">
        <w:rPr>
          <w:color w:val="000000"/>
        </w:rPr>
        <w:t xml:space="preserve"> </w:t>
      </w:r>
      <w:r w:rsidRPr="00F77217">
        <w:t>.</w:t>
      </w:r>
      <w:proofErr w:type="gramEnd"/>
    </w:p>
    <w:p w:rsidR="001A344E" w:rsidRPr="00F77217" w:rsidRDefault="001A344E" w:rsidP="001A344E">
      <w:pPr>
        <w:ind w:firstLine="540"/>
        <w:jc w:val="both"/>
      </w:pPr>
    </w:p>
    <w:p w:rsidR="001A344E" w:rsidRPr="00903EB5" w:rsidRDefault="001A344E" w:rsidP="001A344E">
      <w:pPr>
        <w:pStyle w:val="ad"/>
        <w:spacing w:before="0" w:beforeAutospacing="0" w:after="0"/>
        <w:jc w:val="center"/>
        <w:rPr>
          <w:b/>
        </w:rPr>
      </w:pPr>
      <w:r w:rsidRPr="00903EB5">
        <w:rPr>
          <w:b/>
        </w:rPr>
        <w:t xml:space="preserve">Раздел </w:t>
      </w:r>
      <w:r w:rsidR="00903EB5" w:rsidRPr="00903EB5">
        <w:rPr>
          <w:b/>
        </w:rPr>
        <w:t>3</w:t>
      </w:r>
      <w:r w:rsidRPr="00903EB5">
        <w:rPr>
          <w:b/>
        </w:rPr>
        <w:t xml:space="preserve">. Информация по </w:t>
      </w:r>
      <w:proofErr w:type="gramStart"/>
      <w:r w:rsidRPr="00903EB5">
        <w:rPr>
          <w:b/>
        </w:rPr>
        <w:t>ресурсному</w:t>
      </w:r>
      <w:proofErr w:type="gramEnd"/>
      <w:r w:rsidRPr="00903EB5">
        <w:rPr>
          <w:b/>
        </w:rPr>
        <w:t xml:space="preserve"> </w:t>
      </w:r>
    </w:p>
    <w:p w:rsidR="001A344E" w:rsidRPr="00903EB5" w:rsidRDefault="001A344E" w:rsidP="001A344E">
      <w:pPr>
        <w:pStyle w:val="ad"/>
        <w:spacing w:before="0" w:beforeAutospacing="0" w:after="0"/>
        <w:jc w:val="center"/>
        <w:rPr>
          <w:b/>
        </w:rPr>
      </w:pPr>
      <w:r w:rsidRPr="00903EB5">
        <w:rPr>
          <w:b/>
        </w:rPr>
        <w:t xml:space="preserve">обеспечению муниципальной программы </w:t>
      </w:r>
    </w:p>
    <w:p w:rsidR="001A344E" w:rsidRPr="00F77217" w:rsidRDefault="001A344E" w:rsidP="001A344E">
      <w:pPr>
        <w:pStyle w:val="ad"/>
        <w:spacing w:before="0" w:beforeAutospacing="0" w:after="0"/>
        <w:jc w:val="center"/>
        <w:rPr>
          <w:b/>
          <w:i/>
        </w:rPr>
      </w:pPr>
    </w:p>
    <w:p w:rsidR="001A344E" w:rsidRPr="00F77217" w:rsidRDefault="001A344E" w:rsidP="001A344E">
      <w:pPr>
        <w:pStyle w:val="ad"/>
        <w:spacing w:before="0" w:beforeAutospacing="0" w:after="0"/>
        <w:ind w:firstLine="709"/>
        <w:jc w:val="both"/>
        <w:rPr>
          <w:color w:val="000000"/>
        </w:rPr>
      </w:pPr>
      <w:r w:rsidRPr="00F77217">
        <w:rPr>
          <w:color w:val="000000"/>
        </w:rPr>
        <w:t xml:space="preserve">Источниками финансирования муниципальной программы являются средства </w:t>
      </w:r>
      <w:r w:rsidR="006A29D6">
        <w:rPr>
          <w:color w:val="000000"/>
        </w:rPr>
        <w:t>ф</w:t>
      </w:r>
      <w:r w:rsidR="006A29D6">
        <w:rPr>
          <w:color w:val="000000"/>
        </w:rPr>
        <w:t>е</w:t>
      </w:r>
      <w:r w:rsidR="006A29D6">
        <w:rPr>
          <w:color w:val="000000"/>
        </w:rPr>
        <w:t xml:space="preserve">дерального, </w:t>
      </w:r>
      <w:r w:rsidRPr="00F77217">
        <w:rPr>
          <w:color w:val="000000"/>
        </w:rPr>
        <w:t>областного и местного бюджетов, а также внебюджетные средства (средства собственников помещений многоквартирных домов и иных лиц)</w:t>
      </w:r>
      <w:r w:rsidRPr="00F77217">
        <w:t>.</w:t>
      </w:r>
      <w:r w:rsidRPr="00F77217">
        <w:rPr>
          <w:color w:val="000000"/>
        </w:rPr>
        <w:t xml:space="preserve"> Общий объем финанс</w:t>
      </w:r>
      <w:r w:rsidRPr="00F77217">
        <w:rPr>
          <w:color w:val="000000"/>
        </w:rPr>
        <w:t>о</w:t>
      </w:r>
      <w:r w:rsidRPr="00F77217">
        <w:rPr>
          <w:color w:val="000000"/>
        </w:rPr>
        <w:t>вого обеспечения реализации муниципальной программы в 201</w:t>
      </w:r>
      <w:r w:rsidR="00B649BE" w:rsidRPr="00F77217">
        <w:rPr>
          <w:color w:val="000000"/>
        </w:rPr>
        <w:t xml:space="preserve">8 – 2022 годах составляет </w:t>
      </w:r>
      <w:r w:rsidR="006A29D6" w:rsidRPr="00B119C2">
        <w:t>2338,8</w:t>
      </w:r>
      <w:r w:rsidR="006A29D6" w:rsidRPr="00F77217">
        <w:t xml:space="preserve"> </w:t>
      </w:r>
      <w:r w:rsidRPr="00F77217">
        <w:rPr>
          <w:color w:val="000000"/>
        </w:rPr>
        <w:t>тыс. рублей (в текущих ценах) за счет всех источников финансирования, в том чи</w:t>
      </w:r>
      <w:r w:rsidRPr="00F77217">
        <w:rPr>
          <w:color w:val="000000"/>
        </w:rPr>
        <w:t>с</w:t>
      </w:r>
      <w:r w:rsidRPr="00F77217">
        <w:rPr>
          <w:color w:val="000000"/>
        </w:rPr>
        <w:t>ле:</w:t>
      </w:r>
    </w:p>
    <w:p w:rsidR="006A29D6" w:rsidRDefault="006A29D6" w:rsidP="001A344E">
      <w:pPr>
        <w:pStyle w:val="ad"/>
        <w:spacing w:before="0" w:beforeAutospacing="0" w:after="0"/>
        <w:ind w:firstLine="709"/>
        <w:jc w:val="both"/>
        <w:rPr>
          <w:color w:val="000000"/>
        </w:rPr>
      </w:pPr>
      <w:r w:rsidRPr="00F77217">
        <w:rPr>
          <w:color w:val="000000"/>
        </w:rPr>
        <w:t xml:space="preserve">за счет средств </w:t>
      </w:r>
      <w:r>
        <w:rPr>
          <w:color w:val="000000"/>
        </w:rPr>
        <w:t>федерального</w:t>
      </w:r>
      <w:r w:rsidRPr="00F77217">
        <w:rPr>
          <w:color w:val="000000"/>
        </w:rPr>
        <w:t xml:space="preserve"> бюджета – </w:t>
      </w:r>
      <w:r>
        <w:rPr>
          <w:color w:val="000000"/>
        </w:rPr>
        <w:t>2338,8</w:t>
      </w:r>
      <w:r w:rsidRPr="00F77217">
        <w:t xml:space="preserve"> </w:t>
      </w:r>
      <w:r w:rsidRPr="00F77217">
        <w:rPr>
          <w:color w:val="000000"/>
          <w:shd w:val="clear" w:color="auto" w:fill="FFFFFF"/>
        </w:rPr>
        <w:t>тыс</w:t>
      </w:r>
      <w:r w:rsidRPr="00F77217">
        <w:rPr>
          <w:color w:val="000000"/>
        </w:rPr>
        <w:t>. рублей</w:t>
      </w:r>
      <w:r>
        <w:rPr>
          <w:color w:val="000000"/>
        </w:rPr>
        <w:t>;</w:t>
      </w:r>
      <w:r w:rsidRPr="00F77217">
        <w:rPr>
          <w:color w:val="000000"/>
        </w:rPr>
        <w:t xml:space="preserve"> </w:t>
      </w:r>
    </w:p>
    <w:p w:rsidR="001A344E" w:rsidRPr="00F77217" w:rsidRDefault="001A344E" w:rsidP="001A344E">
      <w:pPr>
        <w:pStyle w:val="ad"/>
        <w:spacing w:before="0" w:beforeAutospacing="0" w:after="0"/>
        <w:ind w:firstLine="709"/>
        <w:jc w:val="both"/>
        <w:rPr>
          <w:color w:val="000000"/>
        </w:rPr>
      </w:pPr>
      <w:r w:rsidRPr="00F77217">
        <w:rPr>
          <w:color w:val="000000"/>
        </w:rPr>
        <w:t xml:space="preserve">за счет средств областного бюджета – </w:t>
      </w:r>
      <w:r w:rsidR="00B649BE" w:rsidRPr="00F77217">
        <w:rPr>
          <w:color w:val="000000"/>
        </w:rPr>
        <w:t>0,0</w:t>
      </w:r>
      <w:r w:rsidRPr="00F77217">
        <w:t xml:space="preserve"> </w:t>
      </w:r>
      <w:r w:rsidRPr="00F77217">
        <w:rPr>
          <w:color w:val="000000"/>
          <w:shd w:val="clear" w:color="auto" w:fill="FFFFFF"/>
        </w:rPr>
        <w:t>тыс</w:t>
      </w:r>
      <w:r w:rsidRPr="00F77217">
        <w:rPr>
          <w:color w:val="000000"/>
        </w:rPr>
        <w:t>. рублей;</w:t>
      </w:r>
    </w:p>
    <w:p w:rsidR="001A344E" w:rsidRPr="00F77217" w:rsidRDefault="001A344E" w:rsidP="001A344E">
      <w:pPr>
        <w:pStyle w:val="ad"/>
        <w:spacing w:before="0" w:beforeAutospacing="0" w:after="0"/>
        <w:ind w:firstLine="709"/>
        <w:rPr>
          <w:color w:val="000000"/>
        </w:rPr>
      </w:pPr>
      <w:r w:rsidRPr="00F77217">
        <w:rPr>
          <w:color w:val="000000"/>
        </w:rPr>
        <w:t xml:space="preserve">за счет </w:t>
      </w:r>
      <w:r w:rsidR="00B649BE" w:rsidRPr="00F77217">
        <w:rPr>
          <w:color w:val="000000"/>
        </w:rPr>
        <w:t>средств местного бюджета – 0,0</w:t>
      </w:r>
      <w:r w:rsidRPr="00F77217">
        <w:rPr>
          <w:color w:val="000000"/>
        </w:rPr>
        <w:t xml:space="preserve"> тыс. рублей.</w:t>
      </w:r>
    </w:p>
    <w:p w:rsidR="001A344E" w:rsidRPr="00F77217" w:rsidRDefault="001A344E" w:rsidP="001A344E">
      <w:pPr>
        <w:pStyle w:val="ad"/>
        <w:spacing w:before="0" w:beforeAutospacing="0" w:after="0"/>
      </w:pPr>
      <w:r w:rsidRPr="00F77217">
        <w:rPr>
          <w:color w:val="000000"/>
        </w:rPr>
        <w:t>Объем финансирования муниципальной программы подлежит ежегодному уточнению.</w:t>
      </w:r>
    </w:p>
    <w:p w:rsidR="001A344E" w:rsidRPr="00903EB5" w:rsidRDefault="001A344E" w:rsidP="001A344E">
      <w:pPr>
        <w:pStyle w:val="ad"/>
        <w:spacing w:after="0"/>
        <w:jc w:val="center"/>
        <w:rPr>
          <w:b/>
        </w:rPr>
      </w:pPr>
      <w:r w:rsidRPr="00903EB5">
        <w:rPr>
          <w:b/>
        </w:rPr>
        <w:lastRenderedPageBreak/>
        <w:t xml:space="preserve">Раздел </w:t>
      </w:r>
      <w:r w:rsidR="00903EB5" w:rsidRPr="00903EB5">
        <w:rPr>
          <w:b/>
        </w:rPr>
        <w:t>4</w:t>
      </w:r>
      <w:r w:rsidRPr="00903EB5">
        <w:rPr>
          <w:b/>
        </w:rPr>
        <w:t xml:space="preserve">. Методика оценки </w:t>
      </w:r>
      <w:r w:rsidRPr="00903EB5">
        <w:rPr>
          <w:b/>
        </w:rPr>
        <w:br/>
        <w:t>эффективности муниципальной программы</w:t>
      </w:r>
    </w:p>
    <w:p w:rsidR="001A344E" w:rsidRPr="00F77217" w:rsidRDefault="001A344E" w:rsidP="001A344E">
      <w:pPr>
        <w:pStyle w:val="ad"/>
        <w:spacing w:after="0"/>
        <w:ind w:firstLine="709"/>
        <w:jc w:val="both"/>
      </w:pPr>
      <w:r w:rsidRPr="00F77217">
        <w:rPr>
          <w:color w:val="000000"/>
        </w:rPr>
        <w:t xml:space="preserve">Методика оценки эффективности муниципальной программы представляет собой оценку фактической эффективности в процессе и по итогам реализации программы и должна быть основана на оценке результативности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сферы благоустройства </w:t>
      </w:r>
      <w:r w:rsidR="007821E6" w:rsidRPr="00F77217">
        <w:t>Покровского</w:t>
      </w:r>
      <w:r w:rsidRPr="00F77217">
        <w:rPr>
          <w:color w:val="000000"/>
        </w:rPr>
        <w:t xml:space="preserve"> сельского поселения.</w:t>
      </w:r>
    </w:p>
    <w:p w:rsidR="001A344E" w:rsidRPr="00F77217" w:rsidRDefault="001A344E" w:rsidP="001A344E">
      <w:pPr>
        <w:pStyle w:val="ad"/>
        <w:spacing w:before="0" w:beforeAutospacing="0" w:after="0"/>
        <w:ind w:firstLine="709"/>
        <w:jc w:val="both"/>
      </w:pPr>
      <w:r w:rsidRPr="00F77217">
        <w:rPr>
          <w:color w:val="000000"/>
        </w:rPr>
        <w:t>Методика оценки эффективности муниципальной программы учитывает необх</w:t>
      </w:r>
      <w:r w:rsidRPr="00F77217">
        <w:rPr>
          <w:color w:val="000000"/>
        </w:rPr>
        <w:t>о</w:t>
      </w:r>
      <w:r w:rsidRPr="00F77217">
        <w:rPr>
          <w:color w:val="000000"/>
        </w:rPr>
        <w:t>димость проведения оценок:</w:t>
      </w:r>
    </w:p>
    <w:p w:rsidR="001A344E" w:rsidRPr="00F77217" w:rsidRDefault="001A344E" w:rsidP="001A344E">
      <w:pPr>
        <w:pStyle w:val="ad"/>
        <w:spacing w:before="0" w:beforeAutospacing="0" w:after="0"/>
        <w:ind w:firstLine="709"/>
        <w:rPr>
          <w:color w:val="000000"/>
        </w:rPr>
      </w:pPr>
      <w:r w:rsidRPr="00F77217">
        <w:rPr>
          <w:color w:val="000000"/>
        </w:rPr>
        <w:t>степени достижения целей и решения задач государственной программы в целом посредством выполнения установленных целевых показателей;</w:t>
      </w:r>
    </w:p>
    <w:p w:rsidR="001A344E" w:rsidRPr="00F77217" w:rsidRDefault="001A344E" w:rsidP="001A344E">
      <w:pPr>
        <w:pStyle w:val="ad"/>
        <w:spacing w:before="0" w:beforeAutospacing="0" w:after="0"/>
        <w:ind w:firstLine="709"/>
        <w:rPr>
          <w:color w:val="000000"/>
        </w:rPr>
      </w:pPr>
      <w:r w:rsidRPr="00F77217">
        <w:rPr>
          <w:color w:val="000000"/>
        </w:rPr>
        <w:t>степени соответствия расходов запланированному уровню затрат и эффективности использования средств областного бюджета;</w:t>
      </w:r>
    </w:p>
    <w:p w:rsidR="001A344E" w:rsidRPr="00F77217" w:rsidRDefault="001A344E" w:rsidP="001A344E">
      <w:pPr>
        <w:pStyle w:val="ad"/>
        <w:spacing w:before="0" w:beforeAutospacing="0" w:after="0"/>
        <w:ind w:firstLine="709"/>
        <w:rPr>
          <w:color w:val="000000"/>
        </w:rPr>
      </w:pPr>
      <w:r w:rsidRPr="00F77217">
        <w:rPr>
          <w:color w:val="000000"/>
        </w:rPr>
        <w:t>степени реализации основных мероприятий государственной программы (достиж</w:t>
      </w:r>
      <w:r w:rsidRPr="00F77217">
        <w:rPr>
          <w:color w:val="000000"/>
        </w:rPr>
        <w:t>е</w:t>
      </w:r>
      <w:r w:rsidRPr="00F77217">
        <w:rPr>
          <w:color w:val="000000"/>
        </w:rPr>
        <w:t>ния ожидаемых результатов их реализации).</w:t>
      </w:r>
    </w:p>
    <w:p w:rsidR="001A344E" w:rsidRPr="00F77217" w:rsidRDefault="001A344E" w:rsidP="001A344E">
      <w:pPr>
        <w:pStyle w:val="ad"/>
        <w:spacing w:before="0" w:beforeAutospacing="0" w:after="0"/>
        <w:ind w:firstLine="709"/>
        <w:rPr>
          <w:color w:val="000000"/>
        </w:rPr>
      </w:pPr>
      <w:r w:rsidRPr="00F77217">
        <w:rPr>
          <w:color w:val="000000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год.</w:t>
      </w:r>
    </w:p>
    <w:p w:rsidR="001A344E" w:rsidRPr="00F77217" w:rsidRDefault="001A344E" w:rsidP="001A344E">
      <w:pPr>
        <w:pStyle w:val="ad"/>
        <w:spacing w:before="0" w:beforeAutospacing="0" w:after="0"/>
        <w:ind w:firstLine="709"/>
      </w:pPr>
      <w:r w:rsidRPr="00F77217">
        <w:rPr>
          <w:color w:val="000000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</w:t>
      </w:r>
      <w:r w:rsidRPr="00F77217">
        <w:rPr>
          <w:color w:val="000000"/>
        </w:rPr>
        <w:t>к</w:t>
      </w:r>
      <w:r w:rsidRPr="00F77217">
        <w:rPr>
          <w:color w:val="000000"/>
        </w:rPr>
        <w:t>тивности муниципальной программы.</w:t>
      </w:r>
    </w:p>
    <w:p w:rsidR="001A344E" w:rsidRPr="00F77217" w:rsidRDefault="001A344E" w:rsidP="001A344E">
      <w:pPr>
        <w:pStyle w:val="ad"/>
        <w:spacing w:before="0" w:beforeAutospacing="0" w:after="0"/>
        <w:ind w:firstLine="709"/>
      </w:pPr>
      <w:r w:rsidRPr="00F77217">
        <w:rPr>
          <w:color w:val="000000"/>
        </w:rPr>
        <w:t>Степень достижения целевых показателей государственной программы осущест</w:t>
      </w:r>
      <w:r w:rsidRPr="00F77217">
        <w:rPr>
          <w:color w:val="000000"/>
        </w:rPr>
        <w:t>в</w:t>
      </w:r>
      <w:r w:rsidRPr="00F77217">
        <w:rPr>
          <w:color w:val="000000"/>
        </w:rPr>
        <w:t>ляется по нижеприведенным формулам.</w:t>
      </w:r>
    </w:p>
    <w:p w:rsidR="001A344E" w:rsidRPr="00F77217" w:rsidRDefault="001A344E" w:rsidP="001A344E">
      <w:pPr>
        <w:pStyle w:val="ad"/>
        <w:spacing w:before="0" w:beforeAutospacing="0" w:after="0"/>
        <w:ind w:firstLine="709"/>
      </w:pPr>
      <w:r w:rsidRPr="00F77217">
        <w:rPr>
          <w:color w:val="000000"/>
        </w:rPr>
        <w:t>В отношении показателя, большее значение которого отражает большую эффе</w:t>
      </w:r>
      <w:r w:rsidRPr="00F77217">
        <w:rPr>
          <w:color w:val="000000"/>
        </w:rPr>
        <w:t>к</w:t>
      </w:r>
      <w:r w:rsidRPr="00F77217">
        <w:rPr>
          <w:color w:val="000000"/>
        </w:rPr>
        <w:t>тивность, – по формуле:</w:t>
      </w:r>
    </w:p>
    <w:p w:rsidR="001A344E" w:rsidRPr="00F77217" w:rsidRDefault="001A344E" w:rsidP="001A344E">
      <w:pPr>
        <w:pStyle w:val="ad"/>
        <w:spacing w:before="0" w:beforeAutospacing="0" w:after="0"/>
        <w:ind w:firstLine="709"/>
      </w:pPr>
    </w:p>
    <w:p w:rsidR="001A344E" w:rsidRPr="00F77217" w:rsidRDefault="001A344E" w:rsidP="001A344E">
      <w:pPr>
        <w:pStyle w:val="ad"/>
        <w:spacing w:before="0" w:beforeAutospacing="0" w:after="0"/>
        <w:jc w:val="center"/>
      </w:pPr>
      <w:proofErr w:type="spellStart"/>
      <w:r w:rsidRPr="00F77217">
        <w:rPr>
          <w:color w:val="000000"/>
        </w:rPr>
        <w:t>Э</w:t>
      </w:r>
      <w:r w:rsidRPr="00F77217">
        <w:rPr>
          <w:color w:val="000000"/>
          <w:vertAlign w:val="subscript"/>
        </w:rPr>
        <w:t>п</w:t>
      </w:r>
      <w:proofErr w:type="spellEnd"/>
      <w:r w:rsidRPr="00F77217">
        <w:rPr>
          <w:color w:val="000000"/>
        </w:rPr>
        <w:t xml:space="preserve"> = </w:t>
      </w:r>
      <w:proofErr w:type="spellStart"/>
      <w:r w:rsidRPr="00F77217">
        <w:rPr>
          <w:color w:val="000000"/>
        </w:rPr>
        <w:t>ИД</w:t>
      </w:r>
      <w:r w:rsidRPr="00F77217">
        <w:rPr>
          <w:color w:val="000000"/>
          <w:vertAlign w:val="subscript"/>
        </w:rPr>
        <w:t>п</w:t>
      </w:r>
      <w:proofErr w:type="spellEnd"/>
      <w:r w:rsidRPr="00F77217">
        <w:rPr>
          <w:color w:val="000000"/>
        </w:rPr>
        <w:t>/</w:t>
      </w:r>
      <w:proofErr w:type="spellStart"/>
      <w:r w:rsidRPr="00F77217">
        <w:rPr>
          <w:color w:val="000000"/>
        </w:rPr>
        <w:t>ИЦ</w:t>
      </w:r>
      <w:r w:rsidRPr="00F77217">
        <w:rPr>
          <w:color w:val="000000"/>
          <w:vertAlign w:val="subscript"/>
        </w:rPr>
        <w:t>п</w:t>
      </w:r>
      <w:proofErr w:type="spellEnd"/>
      <w:r w:rsidRPr="00F77217">
        <w:rPr>
          <w:color w:val="000000"/>
        </w:rPr>
        <w:t>,</w:t>
      </w:r>
    </w:p>
    <w:p w:rsidR="001A344E" w:rsidRPr="00F77217" w:rsidRDefault="001A344E" w:rsidP="001A344E">
      <w:pPr>
        <w:pStyle w:val="ad"/>
        <w:spacing w:before="0" w:beforeAutospacing="0" w:after="0"/>
        <w:jc w:val="center"/>
      </w:pPr>
    </w:p>
    <w:p w:rsidR="001A344E" w:rsidRPr="00F77217" w:rsidRDefault="001A344E" w:rsidP="001A344E">
      <w:pPr>
        <w:pStyle w:val="ad"/>
        <w:spacing w:before="0" w:beforeAutospacing="0" w:after="0"/>
        <w:ind w:firstLine="709"/>
      </w:pPr>
      <w:r w:rsidRPr="00F77217">
        <w:rPr>
          <w:color w:val="000000"/>
        </w:rPr>
        <w:t xml:space="preserve">где </w:t>
      </w:r>
      <w:proofErr w:type="spellStart"/>
      <w:r w:rsidRPr="00F77217">
        <w:rPr>
          <w:color w:val="000000"/>
        </w:rPr>
        <w:t>Э</w:t>
      </w:r>
      <w:r w:rsidRPr="00F77217">
        <w:rPr>
          <w:color w:val="000000"/>
          <w:vertAlign w:val="subscript"/>
        </w:rPr>
        <w:t>п</w:t>
      </w:r>
      <w:proofErr w:type="spellEnd"/>
      <w:r w:rsidRPr="00F77217">
        <w:rPr>
          <w:color w:val="000000"/>
        </w:rPr>
        <w:t xml:space="preserve"> – эффективность хода реализации целевого показателя государственной пр</w:t>
      </w:r>
      <w:r w:rsidRPr="00F77217">
        <w:rPr>
          <w:color w:val="000000"/>
        </w:rPr>
        <w:t>о</w:t>
      </w:r>
      <w:r w:rsidRPr="00F77217">
        <w:rPr>
          <w:color w:val="000000"/>
        </w:rPr>
        <w:t xml:space="preserve">граммы; </w:t>
      </w:r>
    </w:p>
    <w:p w:rsidR="001A344E" w:rsidRPr="00F77217" w:rsidRDefault="001A344E" w:rsidP="001A344E">
      <w:pPr>
        <w:pStyle w:val="ad"/>
        <w:spacing w:before="0" w:beforeAutospacing="0" w:after="0"/>
        <w:ind w:firstLine="709"/>
      </w:pPr>
      <w:proofErr w:type="spellStart"/>
      <w:r w:rsidRPr="00F77217">
        <w:rPr>
          <w:color w:val="000000"/>
        </w:rPr>
        <w:t>ИД</w:t>
      </w:r>
      <w:r w:rsidRPr="00F77217">
        <w:rPr>
          <w:color w:val="000000"/>
          <w:vertAlign w:val="subscript"/>
        </w:rPr>
        <w:t>п</w:t>
      </w:r>
      <w:proofErr w:type="spellEnd"/>
      <w:r w:rsidRPr="00F77217">
        <w:rPr>
          <w:color w:val="000000"/>
        </w:rPr>
        <w:t xml:space="preserve"> – фактическое значение показателя, достигнутого в ходе реализации госуда</w:t>
      </w:r>
      <w:r w:rsidRPr="00F77217">
        <w:rPr>
          <w:color w:val="000000"/>
        </w:rPr>
        <w:t>р</w:t>
      </w:r>
      <w:r w:rsidRPr="00F77217">
        <w:rPr>
          <w:color w:val="000000"/>
        </w:rPr>
        <w:t>ственной программы;</w:t>
      </w:r>
    </w:p>
    <w:p w:rsidR="001A344E" w:rsidRPr="00F77217" w:rsidRDefault="001A344E" w:rsidP="001A344E">
      <w:pPr>
        <w:pStyle w:val="ad"/>
        <w:spacing w:before="0" w:beforeAutospacing="0" w:after="0"/>
        <w:ind w:firstLine="709"/>
      </w:pPr>
      <w:proofErr w:type="spellStart"/>
      <w:r w:rsidRPr="00F77217">
        <w:rPr>
          <w:color w:val="000000"/>
        </w:rPr>
        <w:t>ИЦ</w:t>
      </w:r>
      <w:r w:rsidRPr="00F77217">
        <w:rPr>
          <w:color w:val="000000"/>
          <w:vertAlign w:val="subscript"/>
        </w:rPr>
        <w:t>п</w:t>
      </w:r>
      <w:proofErr w:type="spellEnd"/>
      <w:r w:rsidRPr="00F77217">
        <w:rPr>
          <w:color w:val="000000"/>
        </w:rPr>
        <w:t xml:space="preserve"> – целевое значение показателя, утвержденного государственной программой.</w:t>
      </w:r>
    </w:p>
    <w:p w:rsidR="001A344E" w:rsidRPr="00F77217" w:rsidRDefault="001A344E" w:rsidP="001A344E">
      <w:pPr>
        <w:pStyle w:val="ad"/>
        <w:spacing w:before="0" w:beforeAutospacing="0" w:after="0"/>
        <w:ind w:firstLine="709"/>
      </w:pPr>
      <w:r w:rsidRPr="00F77217">
        <w:rPr>
          <w:color w:val="000000"/>
        </w:rPr>
        <w:t>Если эффективность целевого показателя государственной программы составляет более 1, при расчете суммарной эффективности, эффективность по данному показателю принимается за 1.</w:t>
      </w:r>
    </w:p>
    <w:p w:rsidR="001A344E" w:rsidRPr="00F77217" w:rsidRDefault="001A344E" w:rsidP="001A344E">
      <w:pPr>
        <w:pStyle w:val="ad"/>
        <w:spacing w:before="0" w:beforeAutospacing="0" w:after="0"/>
        <w:ind w:firstLine="709"/>
      </w:pPr>
      <w:r w:rsidRPr="00F77217">
        <w:rPr>
          <w:color w:val="000000"/>
        </w:rPr>
        <w:t>В отношении показателя, меньшее значение которого отражает большую эффе</w:t>
      </w:r>
      <w:r w:rsidRPr="00F77217">
        <w:rPr>
          <w:color w:val="000000"/>
        </w:rPr>
        <w:t>к</w:t>
      </w:r>
      <w:r w:rsidRPr="00F77217">
        <w:rPr>
          <w:color w:val="000000"/>
        </w:rPr>
        <w:t>тивность, – по формуле:</w:t>
      </w:r>
    </w:p>
    <w:p w:rsidR="001A344E" w:rsidRPr="00F77217" w:rsidRDefault="001A344E" w:rsidP="001A344E">
      <w:pPr>
        <w:pStyle w:val="ad"/>
        <w:spacing w:before="0" w:beforeAutospacing="0" w:after="0"/>
        <w:ind w:firstLine="709"/>
      </w:pPr>
    </w:p>
    <w:p w:rsidR="001A344E" w:rsidRPr="00F77217" w:rsidRDefault="001A344E" w:rsidP="001A344E">
      <w:pPr>
        <w:pStyle w:val="ad"/>
        <w:spacing w:before="0" w:beforeAutospacing="0" w:after="0"/>
        <w:jc w:val="center"/>
      </w:pPr>
      <w:proofErr w:type="spellStart"/>
      <w:r w:rsidRPr="00F77217">
        <w:rPr>
          <w:color w:val="000000"/>
        </w:rPr>
        <w:t>Э</w:t>
      </w:r>
      <w:r w:rsidRPr="00F77217">
        <w:rPr>
          <w:color w:val="000000"/>
          <w:vertAlign w:val="subscript"/>
        </w:rPr>
        <w:t>п</w:t>
      </w:r>
      <w:proofErr w:type="spellEnd"/>
      <w:r w:rsidRPr="00F77217">
        <w:rPr>
          <w:color w:val="000000"/>
        </w:rPr>
        <w:t xml:space="preserve"> = (</w:t>
      </w:r>
      <w:proofErr w:type="spellStart"/>
      <w:r w:rsidRPr="00F77217">
        <w:rPr>
          <w:color w:val="000000"/>
        </w:rPr>
        <w:t>ИЦ</w:t>
      </w:r>
      <w:r w:rsidRPr="00F77217">
        <w:rPr>
          <w:color w:val="000000"/>
          <w:vertAlign w:val="subscript"/>
        </w:rPr>
        <w:t>п</w:t>
      </w:r>
      <w:proofErr w:type="spellEnd"/>
      <w:r w:rsidRPr="00F77217">
        <w:rPr>
          <w:color w:val="000000"/>
        </w:rPr>
        <w:t xml:space="preserve"> – </w:t>
      </w:r>
      <w:proofErr w:type="spellStart"/>
      <w:r w:rsidRPr="00F77217">
        <w:rPr>
          <w:color w:val="000000"/>
        </w:rPr>
        <w:t>ИД</w:t>
      </w:r>
      <w:r w:rsidRPr="00F77217">
        <w:rPr>
          <w:color w:val="000000"/>
          <w:vertAlign w:val="subscript"/>
        </w:rPr>
        <w:t>п</w:t>
      </w:r>
      <w:proofErr w:type="spellEnd"/>
      <w:r w:rsidRPr="00F77217">
        <w:rPr>
          <w:color w:val="000000"/>
        </w:rPr>
        <w:t>) + 1,</w:t>
      </w:r>
    </w:p>
    <w:p w:rsidR="001A344E" w:rsidRPr="00F77217" w:rsidRDefault="001A344E" w:rsidP="001A344E">
      <w:pPr>
        <w:pStyle w:val="ad"/>
        <w:spacing w:before="0" w:beforeAutospacing="0" w:after="0"/>
        <w:jc w:val="center"/>
      </w:pPr>
    </w:p>
    <w:p w:rsidR="001A344E" w:rsidRPr="00F77217" w:rsidRDefault="001A344E" w:rsidP="001A344E">
      <w:pPr>
        <w:pStyle w:val="ad"/>
        <w:spacing w:before="0" w:beforeAutospacing="0" w:after="0"/>
        <w:ind w:firstLine="709"/>
      </w:pPr>
      <w:r w:rsidRPr="00F77217">
        <w:rPr>
          <w:color w:val="000000"/>
        </w:rPr>
        <w:t xml:space="preserve">где </w:t>
      </w:r>
      <w:proofErr w:type="spellStart"/>
      <w:r w:rsidRPr="00F77217">
        <w:rPr>
          <w:color w:val="000000"/>
        </w:rPr>
        <w:t>Э</w:t>
      </w:r>
      <w:r w:rsidRPr="00F77217">
        <w:rPr>
          <w:color w:val="000000"/>
          <w:vertAlign w:val="subscript"/>
        </w:rPr>
        <w:t>п</w:t>
      </w:r>
      <w:proofErr w:type="spellEnd"/>
      <w:r w:rsidRPr="00F77217">
        <w:rPr>
          <w:color w:val="000000"/>
        </w:rPr>
        <w:t xml:space="preserve"> – эффективность хода реализации целевого показателя государственной пр</w:t>
      </w:r>
      <w:r w:rsidRPr="00F77217">
        <w:rPr>
          <w:color w:val="000000"/>
        </w:rPr>
        <w:t>о</w:t>
      </w:r>
      <w:r w:rsidRPr="00F77217">
        <w:rPr>
          <w:color w:val="000000"/>
        </w:rPr>
        <w:t>граммы;</w:t>
      </w:r>
    </w:p>
    <w:p w:rsidR="001A344E" w:rsidRPr="00F77217" w:rsidRDefault="001A344E" w:rsidP="001A344E">
      <w:pPr>
        <w:pStyle w:val="ad"/>
        <w:spacing w:before="0" w:beforeAutospacing="0" w:after="0"/>
        <w:ind w:firstLine="709"/>
      </w:pPr>
      <w:proofErr w:type="spellStart"/>
      <w:r w:rsidRPr="00F77217">
        <w:rPr>
          <w:color w:val="000000"/>
        </w:rPr>
        <w:t>ИЦ</w:t>
      </w:r>
      <w:r w:rsidRPr="00F77217">
        <w:rPr>
          <w:color w:val="000000"/>
          <w:vertAlign w:val="subscript"/>
        </w:rPr>
        <w:t>п</w:t>
      </w:r>
      <w:proofErr w:type="spellEnd"/>
      <w:r w:rsidRPr="00F77217">
        <w:rPr>
          <w:color w:val="000000"/>
        </w:rPr>
        <w:t xml:space="preserve"> – целевое значение показателя, утвержденного государственной программой;</w:t>
      </w:r>
    </w:p>
    <w:p w:rsidR="001A344E" w:rsidRPr="00F77217" w:rsidRDefault="001A344E" w:rsidP="001A344E">
      <w:pPr>
        <w:pStyle w:val="ad"/>
        <w:spacing w:before="0" w:beforeAutospacing="0" w:after="0"/>
        <w:ind w:firstLine="709"/>
      </w:pPr>
      <w:proofErr w:type="spellStart"/>
      <w:r w:rsidRPr="00F77217">
        <w:rPr>
          <w:color w:val="000000"/>
        </w:rPr>
        <w:t>ИД</w:t>
      </w:r>
      <w:r w:rsidRPr="00F77217">
        <w:rPr>
          <w:color w:val="000000"/>
          <w:vertAlign w:val="subscript"/>
        </w:rPr>
        <w:t>п</w:t>
      </w:r>
      <w:proofErr w:type="spellEnd"/>
      <w:r w:rsidRPr="00F77217">
        <w:rPr>
          <w:color w:val="000000"/>
        </w:rPr>
        <w:t xml:space="preserve"> – фактическое значение показателя, достигнутого в ходе реализации госуда</w:t>
      </w:r>
      <w:r w:rsidRPr="00F77217">
        <w:rPr>
          <w:color w:val="000000"/>
        </w:rPr>
        <w:t>р</w:t>
      </w:r>
      <w:r w:rsidRPr="00F77217">
        <w:rPr>
          <w:color w:val="000000"/>
        </w:rPr>
        <w:t>ственной программы.</w:t>
      </w:r>
    </w:p>
    <w:p w:rsidR="001A344E" w:rsidRPr="00F77217" w:rsidRDefault="001A344E" w:rsidP="001A344E">
      <w:pPr>
        <w:pStyle w:val="ad"/>
        <w:spacing w:before="0" w:beforeAutospacing="0" w:after="0"/>
        <w:ind w:firstLine="709"/>
      </w:pPr>
      <w:r w:rsidRPr="00F77217">
        <w:rPr>
          <w:color w:val="000000"/>
        </w:rPr>
        <w:t>Если эффективность целевого показателя государственной программы составляет менее 1, при расчете суммарной эффективности, эффективность по данному показателю принимается за 0.</w:t>
      </w:r>
    </w:p>
    <w:p w:rsidR="001A344E" w:rsidRPr="00F77217" w:rsidRDefault="001A344E" w:rsidP="001A344E">
      <w:pPr>
        <w:pStyle w:val="ad"/>
        <w:spacing w:before="0" w:beforeAutospacing="0" w:after="0"/>
        <w:ind w:firstLine="709"/>
      </w:pPr>
      <w:r w:rsidRPr="00F77217">
        <w:rPr>
          <w:color w:val="000000"/>
        </w:rPr>
        <w:t xml:space="preserve">В отношении показателя, исполнение которого оценивается как наступление или </w:t>
      </w:r>
      <w:proofErr w:type="spellStart"/>
      <w:r w:rsidRPr="00F77217">
        <w:rPr>
          <w:color w:val="000000"/>
        </w:rPr>
        <w:t>ненаступление</w:t>
      </w:r>
      <w:proofErr w:type="spellEnd"/>
      <w:r w:rsidRPr="00F77217">
        <w:rPr>
          <w:color w:val="000000"/>
        </w:rPr>
        <w:t xml:space="preserve"> события, за 1 принимается наступление события, за 0 – </w:t>
      </w:r>
      <w:proofErr w:type="spellStart"/>
      <w:r w:rsidRPr="00F77217">
        <w:rPr>
          <w:color w:val="000000"/>
        </w:rPr>
        <w:t>ненаступление</w:t>
      </w:r>
      <w:proofErr w:type="spellEnd"/>
      <w:r w:rsidRPr="00F77217">
        <w:rPr>
          <w:color w:val="000000"/>
        </w:rPr>
        <w:t xml:space="preserve"> с</w:t>
      </w:r>
      <w:r w:rsidRPr="00F77217">
        <w:rPr>
          <w:color w:val="000000"/>
        </w:rPr>
        <w:t>о</w:t>
      </w:r>
      <w:r w:rsidRPr="00F77217">
        <w:rPr>
          <w:color w:val="000000"/>
        </w:rPr>
        <w:t>бытия.</w:t>
      </w:r>
    </w:p>
    <w:p w:rsidR="001A344E" w:rsidRPr="00F77217" w:rsidRDefault="001A344E" w:rsidP="001A344E">
      <w:pPr>
        <w:pStyle w:val="ad"/>
        <w:spacing w:before="0" w:beforeAutospacing="0" w:after="0"/>
        <w:ind w:firstLine="709"/>
        <w:rPr>
          <w:color w:val="000000"/>
        </w:rPr>
      </w:pPr>
      <w:r w:rsidRPr="00F77217">
        <w:rPr>
          <w:color w:val="000000"/>
        </w:rPr>
        <w:lastRenderedPageBreak/>
        <w:t>Суммарная оценка степени достижения целевых показателей государственной пр</w:t>
      </w:r>
      <w:r w:rsidRPr="00F77217">
        <w:rPr>
          <w:color w:val="000000"/>
        </w:rPr>
        <w:t>о</w:t>
      </w:r>
      <w:r w:rsidRPr="00F77217">
        <w:rPr>
          <w:color w:val="000000"/>
        </w:rPr>
        <w:t>граммы определяется по формуле:</w:t>
      </w:r>
    </w:p>
    <w:p w:rsidR="001A344E" w:rsidRPr="00F77217" w:rsidRDefault="002646DF" w:rsidP="001A344E">
      <w:pPr>
        <w:pStyle w:val="ad"/>
        <w:spacing w:before="0" w:beforeAutospacing="0" w:after="0"/>
        <w:ind w:firstLine="709"/>
        <w:rPr>
          <w:color w:val="000000"/>
        </w:rPr>
      </w:pPr>
      <w:r w:rsidRPr="00F77217">
        <w:rPr>
          <w:noProof/>
          <w:color w:val="000000"/>
        </w:rPr>
        <w:drawing>
          <wp:inline distT="0" distB="0" distL="0" distR="0">
            <wp:extent cx="8286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44E" w:rsidRPr="00F77217" w:rsidRDefault="001A344E" w:rsidP="001A344E">
      <w:pPr>
        <w:pStyle w:val="ad"/>
        <w:spacing w:before="0" w:beforeAutospacing="0" w:after="0"/>
        <w:ind w:firstLine="709"/>
      </w:pPr>
    </w:p>
    <w:p w:rsidR="001A344E" w:rsidRPr="00F77217" w:rsidRDefault="001A344E" w:rsidP="001A344E">
      <w:pPr>
        <w:pStyle w:val="ad"/>
        <w:spacing w:before="0" w:beforeAutospacing="0" w:after="0"/>
        <w:ind w:firstLine="709"/>
      </w:pPr>
      <w:r w:rsidRPr="00F77217">
        <w:rPr>
          <w:color w:val="000000"/>
        </w:rPr>
        <w:t xml:space="preserve">где </w:t>
      </w:r>
      <w:proofErr w:type="spellStart"/>
      <w:r w:rsidRPr="00F77217">
        <w:rPr>
          <w:color w:val="000000"/>
        </w:rPr>
        <w:t>Э</w:t>
      </w:r>
      <w:r w:rsidRPr="00F77217">
        <w:rPr>
          <w:color w:val="000000"/>
          <w:vertAlign w:val="subscript"/>
        </w:rPr>
        <w:t>о</w:t>
      </w:r>
      <w:proofErr w:type="spellEnd"/>
      <w:r w:rsidRPr="00F77217">
        <w:rPr>
          <w:color w:val="000000"/>
        </w:rPr>
        <w:t xml:space="preserve"> – суммарная оценка степени достижения целевых показателей государстве</w:t>
      </w:r>
      <w:r w:rsidRPr="00F77217">
        <w:rPr>
          <w:color w:val="000000"/>
        </w:rPr>
        <w:t>н</w:t>
      </w:r>
      <w:r w:rsidRPr="00F77217">
        <w:rPr>
          <w:color w:val="000000"/>
        </w:rPr>
        <w:t>ной программы;</w:t>
      </w:r>
    </w:p>
    <w:p w:rsidR="001A344E" w:rsidRPr="00F77217" w:rsidRDefault="001A344E" w:rsidP="001A344E">
      <w:pPr>
        <w:pStyle w:val="ad"/>
        <w:spacing w:before="0" w:beforeAutospacing="0" w:after="0"/>
        <w:ind w:firstLine="709"/>
      </w:pPr>
      <w:proofErr w:type="spellStart"/>
      <w:r w:rsidRPr="00F77217">
        <w:rPr>
          <w:color w:val="000000"/>
        </w:rPr>
        <w:t>Э</w:t>
      </w:r>
      <w:r w:rsidRPr="00F77217">
        <w:rPr>
          <w:color w:val="000000"/>
          <w:vertAlign w:val="subscript"/>
        </w:rPr>
        <w:t>п</w:t>
      </w:r>
      <w:proofErr w:type="spellEnd"/>
      <w:r w:rsidRPr="00F77217">
        <w:rPr>
          <w:color w:val="000000"/>
        </w:rPr>
        <w:t xml:space="preserve"> – эффективность хода реализации целевого показателя государственной пр</w:t>
      </w:r>
      <w:r w:rsidRPr="00F77217">
        <w:rPr>
          <w:color w:val="000000"/>
        </w:rPr>
        <w:t>о</w:t>
      </w:r>
      <w:r w:rsidRPr="00F77217">
        <w:rPr>
          <w:color w:val="000000"/>
        </w:rPr>
        <w:t>граммы;</w:t>
      </w:r>
    </w:p>
    <w:p w:rsidR="001A344E" w:rsidRPr="00F77217" w:rsidRDefault="001A344E" w:rsidP="001A344E">
      <w:pPr>
        <w:pStyle w:val="ad"/>
        <w:spacing w:before="0" w:beforeAutospacing="0" w:after="0"/>
        <w:ind w:firstLine="709"/>
      </w:pPr>
      <w:proofErr w:type="spellStart"/>
      <w:r w:rsidRPr="00F77217">
        <w:rPr>
          <w:color w:val="000000"/>
          <w:lang w:val="en-US"/>
        </w:rPr>
        <w:t>i</w:t>
      </w:r>
      <w:proofErr w:type="spellEnd"/>
      <w:r w:rsidRPr="00F77217">
        <w:rPr>
          <w:color w:val="000000"/>
        </w:rPr>
        <w:t xml:space="preserve"> – </w:t>
      </w:r>
      <w:proofErr w:type="gramStart"/>
      <w:r w:rsidRPr="00F77217">
        <w:rPr>
          <w:color w:val="000000"/>
        </w:rPr>
        <w:t>номер</w:t>
      </w:r>
      <w:proofErr w:type="gramEnd"/>
      <w:r w:rsidRPr="00F77217">
        <w:rPr>
          <w:color w:val="000000"/>
        </w:rPr>
        <w:t xml:space="preserve"> показателя государственной программы;</w:t>
      </w:r>
    </w:p>
    <w:p w:rsidR="001A344E" w:rsidRPr="00F77217" w:rsidRDefault="001A344E" w:rsidP="001A344E">
      <w:pPr>
        <w:pStyle w:val="ad"/>
        <w:spacing w:before="0" w:beforeAutospacing="0" w:after="0"/>
        <w:ind w:firstLine="709"/>
      </w:pPr>
      <w:r w:rsidRPr="00F77217">
        <w:rPr>
          <w:color w:val="000000"/>
          <w:lang w:val="en-US"/>
        </w:rPr>
        <w:t>n</w:t>
      </w:r>
      <w:r w:rsidRPr="00F77217">
        <w:rPr>
          <w:color w:val="000000"/>
        </w:rPr>
        <w:t xml:space="preserve"> – </w:t>
      </w:r>
      <w:proofErr w:type="gramStart"/>
      <w:r w:rsidRPr="00F77217">
        <w:rPr>
          <w:color w:val="000000"/>
        </w:rPr>
        <w:t>количество</w:t>
      </w:r>
      <w:proofErr w:type="gramEnd"/>
      <w:r w:rsidRPr="00F77217">
        <w:rPr>
          <w:color w:val="000000"/>
        </w:rPr>
        <w:t xml:space="preserve"> целевых показателей государственной программы.</w:t>
      </w:r>
    </w:p>
    <w:p w:rsidR="001A344E" w:rsidRPr="00F77217" w:rsidRDefault="001A344E" w:rsidP="001A344E">
      <w:pPr>
        <w:pStyle w:val="ad"/>
        <w:spacing w:before="0" w:beforeAutospacing="0" w:after="0"/>
        <w:ind w:firstLine="709"/>
      </w:pPr>
      <w:r w:rsidRPr="00F77217">
        <w:rPr>
          <w:color w:val="000000"/>
        </w:rPr>
        <w:t>Если суммарная оценка степени достижения целевых показателей государственной программы составляет 0,95 и выше, это характеризует высокий уровень эффективности реализации государственной программы по степени достижения целевых показателей.</w:t>
      </w:r>
    </w:p>
    <w:p w:rsidR="001A344E" w:rsidRPr="00F77217" w:rsidRDefault="001A344E" w:rsidP="001A344E">
      <w:pPr>
        <w:pStyle w:val="ad"/>
        <w:spacing w:before="0" w:beforeAutospacing="0" w:after="0"/>
        <w:ind w:firstLine="709"/>
      </w:pPr>
      <w:r w:rsidRPr="00F77217">
        <w:rPr>
          <w:color w:val="000000"/>
        </w:rPr>
        <w:t>Если суммарная оценка степени достижения целевых показателей государственной программы составляет от 0,75 до 0,95, это характеризует удовлетворительный уровень эффективности реализации государственной программы по степени достижения целевых показателей.</w:t>
      </w:r>
    </w:p>
    <w:p w:rsidR="001A344E" w:rsidRPr="00F77217" w:rsidRDefault="001A344E" w:rsidP="001A344E">
      <w:pPr>
        <w:pStyle w:val="ad"/>
        <w:spacing w:before="0" w:beforeAutospacing="0" w:after="0"/>
        <w:ind w:firstLine="709"/>
      </w:pPr>
      <w:r w:rsidRPr="00F77217">
        <w:rPr>
          <w:color w:val="000000"/>
        </w:rPr>
        <w:t>Если суммарная оценка степени достижения целевых показателей государственной программы составляет менее 0,75, это характеризует низкий уровень эффективности ре</w:t>
      </w:r>
      <w:r w:rsidRPr="00F77217">
        <w:rPr>
          <w:color w:val="000000"/>
        </w:rPr>
        <w:t>а</w:t>
      </w:r>
      <w:r w:rsidRPr="00F77217">
        <w:rPr>
          <w:color w:val="000000"/>
        </w:rPr>
        <w:t>лизации государственной программы по степени достижения целевых показателей.</w:t>
      </w:r>
    </w:p>
    <w:p w:rsidR="001A344E" w:rsidRPr="00F77217" w:rsidRDefault="001A344E" w:rsidP="001A344E">
      <w:pPr>
        <w:pStyle w:val="ad"/>
        <w:spacing w:before="0" w:beforeAutospacing="0" w:after="0"/>
        <w:ind w:firstLine="709"/>
      </w:pPr>
      <w:r w:rsidRPr="00F77217">
        <w:rPr>
          <w:color w:val="000000"/>
        </w:rPr>
        <w:t xml:space="preserve"> Степень реализации основных мероприятий, финансируемых за счет всех исто</w:t>
      </w:r>
      <w:r w:rsidRPr="00F77217">
        <w:rPr>
          <w:color w:val="000000"/>
        </w:rPr>
        <w:t>ч</w:t>
      </w:r>
      <w:r w:rsidRPr="00F77217">
        <w:rPr>
          <w:color w:val="000000"/>
        </w:rPr>
        <w:t>ников финансирования, оценивается как доля основных мероприятий, выполненных в полном объеме, по следующей формуле:</w:t>
      </w:r>
    </w:p>
    <w:p w:rsidR="001A344E" w:rsidRPr="00F77217" w:rsidRDefault="001A344E" w:rsidP="001A344E">
      <w:pPr>
        <w:pStyle w:val="ad"/>
        <w:spacing w:before="0" w:beforeAutospacing="0" w:after="0"/>
        <w:jc w:val="center"/>
        <w:rPr>
          <w:color w:val="000000"/>
        </w:rPr>
      </w:pPr>
      <w:proofErr w:type="spellStart"/>
      <w:r w:rsidRPr="00F77217">
        <w:rPr>
          <w:color w:val="000000"/>
        </w:rPr>
        <w:t>Сром</w:t>
      </w:r>
      <w:proofErr w:type="spellEnd"/>
      <w:r w:rsidRPr="00F77217">
        <w:rPr>
          <w:color w:val="000000"/>
        </w:rPr>
        <w:t xml:space="preserve"> = </w:t>
      </w:r>
      <w:proofErr w:type="spellStart"/>
      <w:r w:rsidRPr="00F77217">
        <w:rPr>
          <w:color w:val="000000"/>
        </w:rPr>
        <w:t>Мв</w:t>
      </w:r>
      <w:proofErr w:type="spellEnd"/>
      <w:r w:rsidRPr="00F77217">
        <w:rPr>
          <w:color w:val="000000"/>
        </w:rPr>
        <w:t xml:space="preserve"> / М,</w:t>
      </w:r>
    </w:p>
    <w:p w:rsidR="001A344E" w:rsidRPr="00F77217" w:rsidRDefault="001A344E" w:rsidP="001A344E">
      <w:pPr>
        <w:pStyle w:val="ad"/>
        <w:spacing w:before="0" w:beforeAutospacing="0" w:after="0"/>
        <w:jc w:val="center"/>
        <w:rPr>
          <w:color w:val="000000"/>
        </w:rPr>
      </w:pPr>
      <w:r w:rsidRPr="00F77217">
        <w:rPr>
          <w:color w:val="000000"/>
        </w:rPr>
        <w:t xml:space="preserve">где </w:t>
      </w:r>
      <w:proofErr w:type="spellStart"/>
      <w:r w:rsidRPr="00F77217">
        <w:rPr>
          <w:color w:val="000000"/>
        </w:rPr>
        <w:t>Сром</w:t>
      </w:r>
      <w:proofErr w:type="spellEnd"/>
      <w:r w:rsidRPr="00F77217">
        <w:rPr>
          <w:color w:val="000000"/>
        </w:rPr>
        <w:t xml:space="preserve"> – степень реализации основных мероприятий;</w:t>
      </w:r>
    </w:p>
    <w:p w:rsidR="001A344E" w:rsidRPr="00F77217" w:rsidRDefault="001A344E" w:rsidP="001A344E">
      <w:pPr>
        <w:pStyle w:val="ad"/>
        <w:spacing w:before="0" w:beforeAutospacing="0" w:after="0"/>
        <w:jc w:val="center"/>
        <w:rPr>
          <w:color w:val="000000"/>
        </w:rPr>
      </w:pPr>
      <w:proofErr w:type="spellStart"/>
      <w:r w:rsidRPr="00F77217">
        <w:rPr>
          <w:color w:val="000000"/>
        </w:rPr>
        <w:t>Мв</w:t>
      </w:r>
      <w:proofErr w:type="spellEnd"/>
      <w:r w:rsidRPr="00F77217">
        <w:rPr>
          <w:color w:val="000000"/>
        </w:rPr>
        <w:t xml:space="preserve"> – количество основных мероприятий, выполненных в полном объеме, из числа осно</w:t>
      </w:r>
      <w:r w:rsidRPr="00F77217">
        <w:rPr>
          <w:color w:val="000000"/>
        </w:rPr>
        <w:t>в</w:t>
      </w:r>
      <w:r w:rsidRPr="00F77217">
        <w:rPr>
          <w:color w:val="000000"/>
        </w:rPr>
        <w:t>ных мероприятий, запланированных к реализации в отчетном году;</w:t>
      </w:r>
    </w:p>
    <w:p w:rsidR="001A344E" w:rsidRPr="00F77217" w:rsidRDefault="001A344E" w:rsidP="001A344E">
      <w:pPr>
        <w:pStyle w:val="ad"/>
        <w:spacing w:before="0" w:beforeAutospacing="0" w:after="0"/>
        <w:jc w:val="center"/>
        <w:rPr>
          <w:color w:val="000000"/>
        </w:rPr>
      </w:pPr>
      <w:r w:rsidRPr="00F77217">
        <w:rPr>
          <w:color w:val="000000"/>
        </w:rPr>
        <w:t>М – общее количество основных мероприятий, запланированных к реализации в отчетном году.</w:t>
      </w:r>
    </w:p>
    <w:p w:rsidR="001A344E" w:rsidRPr="00F77217" w:rsidRDefault="001A344E" w:rsidP="001A344E">
      <w:pPr>
        <w:pStyle w:val="ad"/>
        <w:spacing w:before="0" w:beforeAutospacing="0" w:after="0"/>
        <w:rPr>
          <w:color w:val="000000"/>
        </w:rPr>
      </w:pPr>
      <w:r w:rsidRPr="00F77217">
        <w:rPr>
          <w:color w:val="000000"/>
        </w:rPr>
        <w:t>Основное мероприятие может считаться выполненным в полном объеме при достижении следующих результатов:</w:t>
      </w:r>
    </w:p>
    <w:p w:rsidR="001A344E" w:rsidRPr="00F77217" w:rsidRDefault="001A344E" w:rsidP="001A344E">
      <w:pPr>
        <w:pStyle w:val="ad"/>
        <w:spacing w:before="0" w:beforeAutospacing="0" w:after="0"/>
        <w:rPr>
          <w:color w:val="000000"/>
        </w:rPr>
      </w:pPr>
      <w:r w:rsidRPr="00F77217">
        <w:rPr>
          <w:color w:val="000000"/>
        </w:rPr>
        <w:tab/>
      </w:r>
      <w:proofErr w:type="gramStart"/>
      <w:r w:rsidRPr="00F77217">
        <w:rPr>
          <w:color w:val="000000"/>
        </w:rPr>
        <w:t>основное мероприятие, результаты которого оцениваются на основании числовых (в абсолютных или относительных величинах) значений показателей (индикаторов), сч</w:t>
      </w:r>
      <w:r w:rsidRPr="00F77217">
        <w:rPr>
          <w:color w:val="000000"/>
        </w:rPr>
        <w:t>и</w:t>
      </w:r>
      <w:r w:rsidRPr="00F77217">
        <w:rPr>
          <w:color w:val="000000"/>
        </w:rPr>
        <w:t>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</w:t>
      </w:r>
      <w:r w:rsidRPr="00F77217">
        <w:rPr>
          <w:color w:val="000000"/>
        </w:rPr>
        <w:t>е</w:t>
      </w:r>
      <w:r w:rsidRPr="00F77217">
        <w:rPr>
          <w:color w:val="000000"/>
        </w:rPr>
        <w:t>ние показателя (индикатора), достигнутое в году, предшествующем отчетному, при усл</w:t>
      </w:r>
      <w:r w:rsidRPr="00F77217">
        <w:rPr>
          <w:color w:val="000000"/>
        </w:rPr>
        <w:t>о</w:t>
      </w:r>
      <w:r w:rsidRPr="00F77217">
        <w:rPr>
          <w:color w:val="000000"/>
        </w:rPr>
        <w:t xml:space="preserve">вии </w:t>
      </w:r>
      <w:proofErr w:type="spellStart"/>
      <w:r w:rsidRPr="00F77217">
        <w:rPr>
          <w:color w:val="000000"/>
        </w:rPr>
        <w:t>неуменьшения</w:t>
      </w:r>
      <w:proofErr w:type="spellEnd"/>
      <w:r w:rsidRPr="00F77217">
        <w:rPr>
          <w:color w:val="000000"/>
        </w:rPr>
        <w:t xml:space="preserve"> финансирования основного мероприятия. </w:t>
      </w:r>
      <w:proofErr w:type="gramEnd"/>
    </w:p>
    <w:p w:rsidR="001A344E" w:rsidRPr="00F77217" w:rsidRDefault="001A344E" w:rsidP="001A344E">
      <w:pPr>
        <w:pStyle w:val="ad"/>
        <w:spacing w:before="0" w:beforeAutospacing="0" w:after="0"/>
        <w:rPr>
          <w:color w:val="000000"/>
        </w:rPr>
      </w:pPr>
      <w:r w:rsidRPr="00F77217">
        <w:rPr>
          <w:color w:val="000000"/>
        </w:rPr>
        <w:tab/>
        <w:t>Если суммарная оценка степени реализации основных мероприятий муниципал</w:t>
      </w:r>
      <w:r w:rsidRPr="00F77217">
        <w:rPr>
          <w:color w:val="000000"/>
        </w:rPr>
        <w:t>ь</w:t>
      </w:r>
      <w:r w:rsidRPr="00F77217">
        <w:rPr>
          <w:color w:val="000000"/>
        </w:rPr>
        <w:t>ной программы составляет 0,95 и выше, это характеризует высокий уровень эффективн</w:t>
      </w:r>
      <w:r w:rsidRPr="00F77217">
        <w:rPr>
          <w:color w:val="000000"/>
        </w:rPr>
        <w:t>о</w:t>
      </w:r>
      <w:r w:rsidRPr="00F77217">
        <w:rPr>
          <w:color w:val="000000"/>
        </w:rPr>
        <w:t>сти реализации муниципальной программы по степени реализации основных меропри</w:t>
      </w:r>
      <w:r w:rsidRPr="00F77217">
        <w:rPr>
          <w:color w:val="000000"/>
        </w:rPr>
        <w:t>я</w:t>
      </w:r>
      <w:r w:rsidRPr="00F77217">
        <w:rPr>
          <w:color w:val="000000"/>
        </w:rPr>
        <w:t>тий.</w:t>
      </w:r>
      <w:r w:rsidRPr="00F77217">
        <w:rPr>
          <w:color w:val="000000"/>
        </w:rPr>
        <w:tab/>
      </w:r>
    </w:p>
    <w:p w:rsidR="001A344E" w:rsidRPr="00F77217" w:rsidRDefault="001A344E" w:rsidP="001A344E">
      <w:pPr>
        <w:pStyle w:val="ad"/>
        <w:spacing w:before="0" w:beforeAutospacing="0" w:after="0"/>
        <w:rPr>
          <w:color w:val="000000"/>
        </w:rPr>
      </w:pPr>
      <w:r w:rsidRPr="00F77217">
        <w:rPr>
          <w:color w:val="000000"/>
        </w:rPr>
        <w:tab/>
        <w:t>Если суммарная оценка степени реализации основных мероприятий муниципал</w:t>
      </w:r>
      <w:r w:rsidRPr="00F77217">
        <w:rPr>
          <w:color w:val="000000"/>
        </w:rPr>
        <w:t>ь</w:t>
      </w:r>
      <w:r w:rsidRPr="00F77217">
        <w:rPr>
          <w:color w:val="000000"/>
        </w:rPr>
        <w:t>ной программы составляет от 0,75 до 0,95, это характеризует удовлетворительный уровень эффективности реализации программы по степени реализации основных мероприятий.</w:t>
      </w:r>
    </w:p>
    <w:p w:rsidR="001A344E" w:rsidRPr="00F77217" w:rsidRDefault="001A344E" w:rsidP="001A344E">
      <w:pPr>
        <w:pStyle w:val="ad"/>
        <w:spacing w:before="0" w:beforeAutospacing="0" w:after="0"/>
        <w:rPr>
          <w:color w:val="000000"/>
        </w:rPr>
      </w:pPr>
      <w:r w:rsidRPr="00F77217">
        <w:rPr>
          <w:color w:val="000000"/>
        </w:rPr>
        <w:tab/>
        <w:t>Если суммарная оценка степени реализации основных мероприятий муниципал</w:t>
      </w:r>
      <w:r w:rsidRPr="00F77217">
        <w:rPr>
          <w:color w:val="000000"/>
        </w:rPr>
        <w:t>ь</w:t>
      </w:r>
      <w:r w:rsidRPr="00F77217">
        <w:rPr>
          <w:color w:val="000000"/>
        </w:rPr>
        <w:t>ной программы составляет менее 0,75, это характеризует низкий уровень эффективности реализации муниципальной программы по степени реализации основных мероприятий.</w:t>
      </w:r>
    </w:p>
    <w:p w:rsidR="001A344E" w:rsidRPr="009A6ACB" w:rsidRDefault="001A344E" w:rsidP="001A344E">
      <w:pPr>
        <w:pStyle w:val="ad"/>
        <w:spacing w:before="0" w:beforeAutospacing="0" w:after="0"/>
        <w:rPr>
          <w:color w:val="000000"/>
        </w:rPr>
      </w:pPr>
    </w:p>
    <w:p w:rsidR="001A344E" w:rsidRPr="00903EB5" w:rsidRDefault="001A344E" w:rsidP="001A344E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E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="00903EB5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903EB5">
        <w:rPr>
          <w:rFonts w:ascii="Times New Roman" w:hAnsi="Times New Roman" w:cs="Times New Roman"/>
          <w:b/>
          <w:color w:val="000000"/>
          <w:sz w:val="24"/>
          <w:szCs w:val="24"/>
        </w:rPr>
        <w:t>. Подпрограмма «</w:t>
      </w:r>
      <w:r w:rsidRPr="00903EB5">
        <w:rPr>
          <w:rFonts w:ascii="Times New Roman" w:hAnsi="Times New Roman" w:cs="Times New Roman"/>
          <w:b/>
          <w:sz w:val="24"/>
          <w:szCs w:val="24"/>
        </w:rPr>
        <w:t>Благоустройство</w:t>
      </w:r>
    </w:p>
    <w:p w:rsidR="001A344E" w:rsidRPr="00903EB5" w:rsidRDefault="001A344E" w:rsidP="001A344E">
      <w:pPr>
        <w:pStyle w:val="ConsPlusNormal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3EB5">
        <w:rPr>
          <w:rFonts w:ascii="Times New Roman" w:hAnsi="Times New Roman" w:cs="Times New Roman"/>
          <w:b/>
          <w:sz w:val="24"/>
          <w:szCs w:val="24"/>
        </w:rPr>
        <w:t xml:space="preserve">дворовых территорий </w:t>
      </w:r>
      <w:r w:rsidR="007821E6" w:rsidRPr="00903EB5"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Pr="00903EB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903EB5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1A344E" w:rsidRPr="00903EB5" w:rsidRDefault="001A344E" w:rsidP="001A344E">
      <w:pPr>
        <w:pStyle w:val="ConsPlusNormal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344E" w:rsidRPr="00F77217" w:rsidRDefault="00903EB5" w:rsidP="001A344E">
      <w:pPr>
        <w:jc w:val="center"/>
      </w:pPr>
      <w:r>
        <w:t>5</w:t>
      </w:r>
      <w:r w:rsidR="001A344E" w:rsidRPr="00F77217">
        <w:t>.1. ПАСПОРТ ПОДПРОГРАММЫ</w:t>
      </w:r>
    </w:p>
    <w:p w:rsidR="001A344E" w:rsidRPr="00F77217" w:rsidRDefault="001A344E" w:rsidP="001A344E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77217">
        <w:rPr>
          <w:rFonts w:ascii="Times New Roman" w:hAnsi="Times New Roman" w:cs="Times New Roman"/>
          <w:sz w:val="24"/>
          <w:szCs w:val="24"/>
        </w:rPr>
        <w:lastRenderedPageBreak/>
        <w:t xml:space="preserve">«Благоустройство дворовых территорий </w:t>
      </w:r>
      <w:r w:rsidR="007821E6" w:rsidRPr="00F77217">
        <w:rPr>
          <w:rFonts w:ascii="Times New Roman" w:hAnsi="Times New Roman" w:cs="Times New Roman"/>
          <w:sz w:val="24"/>
          <w:szCs w:val="24"/>
        </w:rPr>
        <w:t>Покровского</w:t>
      </w:r>
      <w:r w:rsidRPr="00F77217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1A344E" w:rsidRPr="00F77217" w:rsidRDefault="001A344E" w:rsidP="001A344E">
      <w:pPr>
        <w:jc w:val="center"/>
      </w:pPr>
    </w:p>
    <w:tbl>
      <w:tblPr>
        <w:tblW w:w="485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53"/>
        <w:gridCol w:w="6699"/>
      </w:tblGrid>
      <w:tr w:rsidR="001A344E" w:rsidRPr="00F77217" w:rsidTr="001A344E">
        <w:trPr>
          <w:tblCellSpacing w:w="0" w:type="dxa"/>
        </w:trPr>
        <w:tc>
          <w:tcPr>
            <w:tcW w:w="1340" w:type="pct"/>
            <w:hideMark/>
          </w:tcPr>
          <w:p w:rsidR="001A344E" w:rsidRPr="00F77217" w:rsidRDefault="001A344E" w:rsidP="001A344E">
            <w:pPr>
              <w:spacing w:after="119"/>
            </w:pPr>
            <w:r w:rsidRPr="00F77217">
              <w:t>Наименование по</w:t>
            </w:r>
            <w:r w:rsidRPr="00F77217">
              <w:t>д</w:t>
            </w:r>
            <w:r w:rsidRPr="00F77217">
              <w:t xml:space="preserve">программы </w:t>
            </w:r>
          </w:p>
        </w:tc>
        <w:tc>
          <w:tcPr>
            <w:tcW w:w="3660" w:type="pct"/>
            <w:hideMark/>
          </w:tcPr>
          <w:p w:rsidR="001A344E" w:rsidRPr="00F77217" w:rsidRDefault="001A344E" w:rsidP="007821E6">
            <w:pPr>
              <w:pStyle w:val="ConsPlusNormal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««Благоустройство дворовых территорий </w:t>
            </w:r>
            <w:r w:rsidR="007821E6" w:rsidRPr="00F772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21E6" w:rsidRPr="00F772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21E6" w:rsidRPr="00F77217">
              <w:rPr>
                <w:rFonts w:ascii="Times New Roman" w:hAnsi="Times New Roman" w:cs="Times New Roman"/>
                <w:sz w:val="24"/>
                <w:szCs w:val="24"/>
              </w:rPr>
              <w:t>кровского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br/>
              <w:t>(далее – подпрограмма 1)</w:t>
            </w:r>
          </w:p>
        </w:tc>
      </w:tr>
      <w:tr w:rsidR="001A344E" w:rsidRPr="00F77217" w:rsidTr="001A344E">
        <w:trPr>
          <w:tblCellSpacing w:w="0" w:type="dxa"/>
        </w:trPr>
        <w:tc>
          <w:tcPr>
            <w:tcW w:w="1340" w:type="pct"/>
            <w:hideMark/>
          </w:tcPr>
          <w:p w:rsidR="001A344E" w:rsidRPr="00F77217" w:rsidRDefault="001A344E" w:rsidP="001A344E">
            <w:pPr>
              <w:spacing w:before="100" w:beforeAutospacing="1" w:after="119"/>
            </w:pPr>
            <w:r w:rsidRPr="00F77217">
              <w:t>Ответственный испо</w:t>
            </w:r>
            <w:r w:rsidRPr="00F77217">
              <w:t>л</w:t>
            </w:r>
            <w:r w:rsidRPr="00F77217">
              <w:t xml:space="preserve">нитель подпрограммы </w:t>
            </w:r>
          </w:p>
        </w:tc>
        <w:tc>
          <w:tcPr>
            <w:tcW w:w="3660" w:type="pct"/>
            <w:hideMark/>
          </w:tcPr>
          <w:p w:rsidR="001A344E" w:rsidRPr="00F77217" w:rsidRDefault="001A344E" w:rsidP="001A344E">
            <w:pPr>
              <w:spacing w:before="100" w:beforeAutospacing="1" w:after="119"/>
              <w:jc w:val="both"/>
            </w:pPr>
            <w:r w:rsidRPr="00F77217">
              <w:t xml:space="preserve">Администрация </w:t>
            </w:r>
            <w:r w:rsidR="007821E6" w:rsidRPr="00F77217">
              <w:t>Покровского</w:t>
            </w:r>
            <w:r w:rsidRPr="00F77217">
              <w:t xml:space="preserve"> сельского поселения</w:t>
            </w:r>
          </w:p>
        </w:tc>
      </w:tr>
      <w:tr w:rsidR="001A344E" w:rsidRPr="00F77217" w:rsidTr="001A344E">
        <w:trPr>
          <w:tblCellSpacing w:w="0" w:type="dxa"/>
        </w:trPr>
        <w:tc>
          <w:tcPr>
            <w:tcW w:w="1340" w:type="pct"/>
            <w:hideMark/>
          </w:tcPr>
          <w:p w:rsidR="001A344E" w:rsidRPr="00F77217" w:rsidRDefault="001A344E" w:rsidP="001A344E">
            <w:pPr>
              <w:spacing w:before="100" w:beforeAutospacing="1" w:after="119"/>
            </w:pPr>
            <w:r w:rsidRPr="00F77217">
              <w:t>Участники подпр</w:t>
            </w:r>
            <w:r w:rsidRPr="00F77217">
              <w:t>о</w:t>
            </w:r>
            <w:r w:rsidRPr="00F77217">
              <w:t>граммы</w:t>
            </w:r>
          </w:p>
        </w:tc>
        <w:tc>
          <w:tcPr>
            <w:tcW w:w="3660" w:type="pct"/>
            <w:hideMark/>
          </w:tcPr>
          <w:p w:rsidR="001A344E" w:rsidRPr="00F77217" w:rsidRDefault="001A344E" w:rsidP="001A3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821E6" w:rsidRPr="00F77217">
              <w:rPr>
                <w:rFonts w:ascii="Times New Roman" w:hAnsi="Times New Roman" w:cs="Times New Roman"/>
                <w:sz w:val="24"/>
                <w:szCs w:val="24"/>
              </w:rPr>
              <w:t>Покровского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собственн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ки помещений в многоквартирном доме, управляющие орган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зации, товарищества собственников жилья (далее – заинтерес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 xml:space="preserve">ванные лица) </w:t>
            </w:r>
          </w:p>
        </w:tc>
      </w:tr>
      <w:tr w:rsidR="001A344E" w:rsidRPr="00F77217" w:rsidTr="001A344E">
        <w:trPr>
          <w:tblCellSpacing w:w="0" w:type="dxa"/>
        </w:trPr>
        <w:tc>
          <w:tcPr>
            <w:tcW w:w="1340" w:type="pct"/>
            <w:hideMark/>
          </w:tcPr>
          <w:p w:rsidR="001A344E" w:rsidRPr="00F77217" w:rsidRDefault="001A344E" w:rsidP="001A344E">
            <w:pPr>
              <w:spacing w:before="100" w:beforeAutospacing="1"/>
            </w:pPr>
            <w:r w:rsidRPr="00F77217">
              <w:t>Цель подпрограммы</w:t>
            </w:r>
          </w:p>
        </w:tc>
        <w:tc>
          <w:tcPr>
            <w:tcW w:w="3660" w:type="pct"/>
            <w:hideMark/>
          </w:tcPr>
          <w:p w:rsidR="001A344E" w:rsidRPr="00F77217" w:rsidRDefault="001A344E" w:rsidP="001A344E">
            <w:pPr>
              <w:spacing w:before="100" w:beforeAutospacing="1" w:after="119"/>
              <w:jc w:val="both"/>
            </w:pPr>
            <w:r w:rsidRPr="00F77217">
              <w:t>повышение благоустройства дворовых территорий многоква</w:t>
            </w:r>
            <w:r w:rsidRPr="00F77217">
              <w:t>р</w:t>
            </w:r>
            <w:r w:rsidRPr="00F77217">
              <w:t xml:space="preserve">тирных домов на территории </w:t>
            </w:r>
            <w:r w:rsidR="007821E6" w:rsidRPr="00F77217">
              <w:t>Покровского</w:t>
            </w:r>
            <w:r w:rsidRPr="00F77217">
              <w:t xml:space="preserve"> сельского поселения</w:t>
            </w:r>
          </w:p>
        </w:tc>
      </w:tr>
      <w:tr w:rsidR="001A344E" w:rsidRPr="00F77217" w:rsidTr="001A344E">
        <w:trPr>
          <w:tblCellSpacing w:w="0" w:type="dxa"/>
        </w:trPr>
        <w:tc>
          <w:tcPr>
            <w:tcW w:w="1340" w:type="pct"/>
            <w:hideMark/>
          </w:tcPr>
          <w:p w:rsidR="001A344E" w:rsidRPr="00F77217" w:rsidRDefault="001A344E" w:rsidP="001A344E">
            <w:pPr>
              <w:spacing w:before="100" w:beforeAutospacing="1"/>
            </w:pPr>
            <w:r w:rsidRPr="00F77217">
              <w:t>Задачи подпрограммы</w:t>
            </w:r>
          </w:p>
        </w:tc>
        <w:tc>
          <w:tcPr>
            <w:tcW w:w="3660" w:type="pct"/>
            <w:hideMark/>
          </w:tcPr>
          <w:p w:rsidR="001A344E" w:rsidRPr="00F77217" w:rsidRDefault="001A344E" w:rsidP="001A344E">
            <w:pPr>
              <w:jc w:val="both"/>
            </w:pPr>
            <w:r w:rsidRPr="00F77217">
              <w:t xml:space="preserve"> - информирование населения по вопросам реализации приор</w:t>
            </w:r>
            <w:r w:rsidRPr="00F77217">
              <w:t>и</w:t>
            </w:r>
            <w:r w:rsidRPr="00F77217">
              <w:t>тетного проекта «Формирование комфортной городской ср</w:t>
            </w:r>
            <w:r w:rsidRPr="00F77217">
              <w:t>е</w:t>
            </w:r>
            <w:r w:rsidRPr="00F77217">
              <w:t xml:space="preserve">ды»; </w:t>
            </w:r>
          </w:p>
          <w:p w:rsidR="001A344E" w:rsidRPr="00F77217" w:rsidRDefault="001A344E" w:rsidP="001A344E">
            <w:pPr>
              <w:jc w:val="both"/>
            </w:pPr>
            <w:r w:rsidRPr="00F77217">
              <w:t xml:space="preserve"> - увеличение количества благоустроенных дворовых террит</w:t>
            </w:r>
            <w:r w:rsidRPr="00F77217">
              <w:t>о</w:t>
            </w:r>
            <w:r w:rsidRPr="00F77217">
              <w:t xml:space="preserve">рий многоквартирных домов на территории </w:t>
            </w:r>
            <w:r w:rsidR="00B3346B" w:rsidRPr="00F77217">
              <w:t>Покровского</w:t>
            </w:r>
            <w:r w:rsidRPr="00F77217">
              <w:t xml:space="preserve"> сел</w:t>
            </w:r>
            <w:r w:rsidRPr="00F77217">
              <w:t>ь</w:t>
            </w:r>
            <w:r w:rsidRPr="00F77217">
              <w:t>ского поселения</w:t>
            </w:r>
          </w:p>
        </w:tc>
      </w:tr>
      <w:tr w:rsidR="001A344E" w:rsidRPr="00F77217" w:rsidTr="001A344E">
        <w:trPr>
          <w:tblCellSpacing w:w="0" w:type="dxa"/>
        </w:trPr>
        <w:tc>
          <w:tcPr>
            <w:tcW w:w="1340" w:type="pct"/>
            <w:hideMark/>
          </w:tcPr>
          <w:p w:rsidR="001A344E" w:rsidRPr="00F77217" w:rsidRDefault="001A344E" w:rsidP="001A344E">
            <w:pPr>
              <w:spacing w:before="100" w:beforeAutospacing="1" w:after="119"/>
            </w:pPr>
            <w:r w:rsidRPr="00F77217">
              <w:t>Целевые индикаторы и показатели подпр</w:t>
            </w:r>
            <w:r w:rsidRPr="00F77217">
              <w:t>о</w:t>
            </w:r>
            <w:r w:rsidRPr="00F77217">
              <w:t>граммы</w:t>
            </w:r>
          </w:p>
        </w:tc>
        <w:tc>
          <w:tcPr>
            <w:tcW w:w="3660" w:type="pct"/>
            <w:hideMark/>
          </w:tcPr>
          <w:p w:rsidR="001A344E" w:rsidRPr="00F77217" w:rsidRDefault="001A344E" w:rsidP="001A344E">
            <w:pPr>
              <w:spacing w:before="100" w:beforeAutospacing="1"/>
              <w:jc w:val="both"/>
            </w:pPr>
            <w:r w:rsidRPr="00F77217">
              <w:rPr>
                <w:color w:val="000000"/>
              </w:rPr>
              <w:t>доля благоустроенных дворовых территорий многоквартирных домов от общего количества дворовых территорий многоква</w:t>
            </w:r>
            <w:r w:rsidRPr="00F77217">
              <w:rPr>
                <w:color w:val="000000"/>
              </w:rPr>
              <w:t>р</w:t>
            </w:r>
            <w:r w:rsidRPr="00F77217">
              <w:rPr>
                <w:color w:val="000000"/>
              </w:rPr>
              <w:t xml:space="preserve">тирных домов </w:t>
            </w:r>
            <w:r w:rsidRPr="00F77217">
              <w:t xml:space="preserve">на территории </w:t>
            </w:r>
            <w:r w:rsidR="00B3346B" w:rsidRPr="00F77217">
              <w:t>Покровского</w:t>
            </w:r>
            <w:r w:rsidRPr="00F77217">
              <w:t xml:space="preserve"> сельского поселения</w:t>
            </w:r>
          </w:p>
        </w:tc>
      </w:tr>
      <w:tr w:rsidR="001A344E" w:rsidRPr="00F77217" w:rsidTr="001A344E">
        <w:trPr>
          <w:tblCellSpacing w:w="0" w:type="dxa"/>
        </w:trPr>
        <w:tc>
          <w:tcPr>
            <w:tcW w:w="1340" w:type="pct"/>
            <w:hideMark/>
          </w:tcPr>
          <w:p w:rsidR="001A344E" w:rsidRPr="00F77217" w:rsidRDefault="001A344E" w:rsidP="001A344E">
            <w:pPr>
              <w:spacing w:before="100" w:beforeAutospacing="1"/>
            </w:pPr>
            <w:r w:rsidRPr="00F77217">
              <w:t>Этапы и сроки реал</w:t>
            </w:r>
            <w:r w:rsidRPr="00F77217">
              <w:t>и</w:t>
            </w:r>
            <w:r w:rsidRPr="00F77217">
              <w:t>зации подпрограммы</w:t>
            </w:r>
          </w:p>
        </w:tc>
        <w:tc>
          <w:tcPr>
            <w:tcW w:w="3660" w:type="pct"/>
            <w:hideMark/>
          </w:tcPr>
          <w:p w:rsidR="001A344E" w:rsidRPr="00F77217" w:rsidRDefault="001A344E" w:rsidP="001A344E">
            <w:pPr>
              <w:jc w:val="both"/>
            </w:pPr>
            <w:r w:rsidRPr="00F77217">
              <w:t>2018 – 2022 годы:</w:t>
            </w:r>
          </w:p>
          <w:p w:rsidR="001A344E" w:rsidRPr="00F77217" w:rsidRDefault="001A344E" w:rsidP="001A344E">
            <w:pPr>
              <w:jc w:val="both"/>
            </w:pPr>
            <w:r w:rsidRPr="00F77217">
              <w:t xml:space="preserve"> </w:t>
            </w:r>
          </w:p>
        </w:tc>
      </w:tr>
      <w:tr w:rsidR="001A344E" w:rsidRPr="00F77217" w:rsidTr="001A344E">
        <w:trPr>
          <w:tblCellSpacing w:w="0" w:type="dxa"/>
        </w:trPr>
        <w:tc>
          <w:tcPr>
            <w:tcW w:w="1340" w:type="pct"/>
            <w:hideMark/>
          </w:tcPr>
          <w:p w:rsidR="001A344E" w:rsidRPr="00F77217" w:rsidRDefault="001A344E" w:rsidP="001A344E">
            <w:pPr>
              <w:spacing w:before="100" w:beforeAutospacing="1" w:after="119"/>
            </w:pPr>
            <w:r w:rsidRPr="00F77217">
              <w:t>Ресурсное обеспеч</w:t>
            </w:r>
            <w:r w:rsidRPr="00F77217">
              <w:t>е</w:t>
            </w:r>
            <w:r w:rsidRPr="00F77217">
              <w:t>ние подпрограммы</w:t>
            </w:r>
          </w:p>
        </w:tc>
        <w:tc>
          <w:tcPr>
            <w:tcW w:w="3660" w:type="pct"/>
            <w:hideMark/>
          </w:tcPr>
          <w:p w:rsidR="001A344E" w:rsidRPr="00F77217" w:rsidRDefault="001A344E" w:rsidP="001A344E">
            <w:pPr>
              <w:rPr>
                <w:b/>
              </w:rPr>
            </w:pPr>
            <w:r w:rsidRPr="00F77217">
              <w:rPr>
                <w:b/>
              </w:rPr>
              <w:t>общий объем финансов</w:t>
            </w:r>
            <w:r w:rsidR="00AD2D6C" w:rsidRPr="00F77217">
              <w:rPr>
                <w:b/>
              </w:rPr>
              <w:t xml:space="preserve">ого обеспечения составляет </w:t>
            </w:r>
            <w:r w:rsidR="00AD2D6C" w:rsidRPr="00F77217">
              <w:rPr>
                <w:b/>
              </w:rPr>
              <w:br/>
            </w:r>
            <w:r w:rsidR="00B119C2" w:rsidRPr="00B119C2">
              <w:rPr>
                <w:b/>
              </w:rPr>
              <w:t>2079,0</w:t>
            </w:r>
            <w:r w:rsidRPr="00F77217">
              <w:rPr>
                <w:b/>
              </w:rPr>
              <w:t xml:space="preserve"> тыс. рублей*, в том числе: </w:t>
            </w:r>
          </w:p>
          <w:p w:rsidR="001A344E" w:rsidRPr="00F77217" w:rsidRDefault="0095427A" w:rsidP="001A344E">
            <w:r w:rsidRPr="00F77217">
              <w:t>в 2018 году –  0,0</w:t>
            </w:r>
            <w:r w:rsidR="001A344E" w:rsidRPr="00F77217">
              <w:t xml:space="preserve"> тыс. рублей;</w:t>
            </w:r>
          </w:p>
          <w:p w:rsidR="001A344E" w:rsidRPr="00F77217" w:rsidRDefault="0095427A" w:rsidP="001A344E">
            <w:r w:rsidRPr="00F77217">
              <w:t xml:space="preserve">в 2019 году –  </w:t>
            </w:r>
            <w:r w:rsidR="00B119C2" w:rsidRPr="00B119C2">
              <w:t xml:space="preserve">1039,5 </w:t>
            </w:r>
            <w:r w:rsidR="001A344E" w:rsidRPr="00F77217">
              <w:t>тыс. рублей;</w:t>
            </w:r>
          </w:p>
          <w:p w:rsidR="001A344E" w:rsidRPr="00F77217" w:rsidRDefault="0095427A" w:rsidP="001A344E">
            <w:r w:rsidRPr="00F77217">
              <w:t xml:space="preserve">в 2020 году –  </w:t>
            </w:r>
            <w:r w:rsidR="00B119C2" w:rsidRPr="00B119C2">
              <w:t xml:space="preserve">1039,5 </w:t>
            </w:r>
            <w:r w:rsidR="001A344E" w:rsidRPr="00F77217">
              <w:t>тыс. рублей;</w:t>
            </w:r>
          </w:p>
          <w:p w:rsidR="001A344E" w:rsidRPr="00F77217" w:rsidRDefault="00AD2D6C" w:rsidP="001A344E">
            <w:r w:rsidRPr="00F77217">
              <w:t>в 2021 году –</w:t>
            </w:r>
            <w:r w:rsidR="00903EB5">
              <w:t xml:space="preserve">  </w:t>
            </w:r>
            <w:r w:rsidR="0095427A" w:rsidRPr="00F77217">
              <w:t xml:space="preserve">0,0 </w:t>
            </w:r>
            <w:r w:rsidR="001A344E" w:rsidRPr="00F77217">
              <w:t>тыс. рублей;</w:t>
            </w:r>
          </w:p>
          <w:p w:rsidR="001A344E" w:rsidRPr="00F77217" w:rsidRDefault="001A344E" w:rsidP="001A344E">
            <w:r w:rsidRPr="00F77217">
              <w:t>в 2</w:t>
            </w:r>
            <w:r w:rsidR="0095427A" w:rsidRPr="00F77217">
              <w:t xml:space="preserve">022 году – </w:t>
            </w:r>
            <w:r w:rsidR="00903EB5">
              <w:t xml:space="preserve"> </w:t>
            </w:r>
            <w:r w:rsidR="00AD2D6C" w:rsidRPr="00F77217">
              <w:t>0</w:t>
            </w:r>
            <w:r w:rsidR="0095427A" w:rsidRPr="00F77217">
              <w:t>,0</w:t>
            </w:r>
            <w:r w:rsidRPr="00F77217">
              <w:t>тыс. рублей,</w:t>
            </w:r>
          </w:p>
          <w:p w:rsidR="001A344E" w:rsidRPr="00F77217" w:rsidRDefault="001A344E" w:rsidP="001A344E">
            <w:pPr>
              <w:rPr>
                <w:b/>
              </w:rPr>
            </w:pPr>
            <w:r w:rsidRPr="00F77217">
              <w:rPr>
                <w:b/>
              </w:rPr>
              <w:t>в том числе: за счет ср</w:t>
            </w:r>
            <w:r w:rsidR="0095427A" w:rsidRPr="00F77217">
              <w:rPr>
                <w:b/>
              </w:rPr>
              <w:t xml:space="preserve">едств областного бюджета – </w:t>
            </w:r>
            <w:r w:rsidR="0095427A" w:rsidRPr="00F77217">
              <w:rPr>
                <w:b/>
              </w:rPr>
              <w:br/>
              <w:t>0</w:t>
            </w:r>
            <w:r w:rsidRPr="00F77217">
              <w:rPr>
                <w:b/>
              </w:rPr>
              <w:t>,0 тыс. рублей*, в том числе:</w:t>
            </w:r>
          </w:p>
          <w:p w:rsidR="001A344E" w:rsidRPr="00F77217" w:rsidRDefault="0095427A" w:rsidP="001A344E">
            <w:r w:rsidRPr="00F77217">
              <w:t>в 2018 году – 0</w:t>
            </w:r>
            <w:r w:rsidR="001A344E" w:rsidRPr="00F77217">
              <w:t>,0 тыс. рублей;</w:t>
            </w:r>
          </w:p>
          <w:p w:rsidR="001A344E" w:rsidRPr="00F77217" w:rsidRDefault="0095427A" w:rsidP="001A344E">
            <w:r w:rsidRPr="00F77217">
              <w:t>в 2019 году – 0,0</w:t>
            </w:r>
            <w:r w:rsidR="001A344E" w:rsidRPr="00F77217">
              <w:t xml:space="preserve"> тыс. рублей;</w:t>
            </w:r>
          </w:p>
          <w:p w:rsidR="001A344E" w:rsidRPr="00F77217" w:rsidRDefault="0095427A" w:rsidP="001A344E">
            <w:r w:rsidRPr="00F77217">
              <w:t>в 2020 году – 0,0</w:t>
            </w:r>
            <w:r w:rsidR="001A344E" w:rsidRPr="00F77217">
              <w:t xml:space="preserve">  тыс. рублей;</w:t>
            </w:r>
          </w:p>
          <w:p w:rsidR="001A344E" w:rsidRPr="00F77217" w:rsidRDefault="0095427A" w:rsidP="001A344E">
            <w:r w:rsidRPr="00F77217">
              <w:t>в 2021 году – 0,0</w:t>
            </w:r>
            <w:r w:rsidR="001A344E" w:rsidRPr="00F77217">
              <w:t xml:space="preserve"> тыс. рублей;</w:t>
            </w:r>
          </w:p>
          <w:p w:rsidR="001A344E" w:rsidRPr="00F77217" w:rsidRDefault="001A344E" w:rsidP="001A344E">
            <w:r w:rsidRPr="00F77217">
              <w:t xml:space="preserve">в 2022 </w:t>
            </w:r>
            <w:r w:rsidR="0095427A" w:rsidRPr="00F77217">
              <w:t>году – 0,0</w:t>
            </w:r>
            <w:r w:rsidRPr="00F77217">
              <w:t xml:space="preserve"> тыс. рублей,</w:t>
            </w:r>
          </w:p>
          <w:p w:rsidR="001A344E" w:rsidRPr="00F77217" w:rsidRDefault="001A344E" w:rsidP="001A344E">
            <w:pPr>
              <w:rPr>
                <w:b/>
              </w:rPr>
            </w:pPr>
            <w:r w:rsidRPr="00F77217">
              <w:rPr>
                <w:b/>
              </w:rPr>
              <w:t>за счет</w:t>
            </w:r>
            <w:r w:rsidR="0095427A" w:rsidRPr="00F77217">
              <w:rPr>
                <w:b/>
              </w:rPr>
              <w:t xml:space="preserve"> средств местн</w:t>
            </w:r>
            <w:r w:rsidR="00B119C2">
              <w:rPr>
                <w:b/>
              </w:rPr>
              <w:t>ого</w:t>
            </w:r>
            <w:r w:rsidR="0095427A" w:rsidRPr="00F77217">
              <w:rPr>
                <w:b/>
              </w:rPr>
              <w:t xml:space="preserve"> бюджет</w:t>
            </w:r>
            <w:r w:rsidR="00B119C2">
              <w:rPr>
                <w:b/>
              </w:rPr>
              <w:t>а</w:t>
            </w:r>
            <w:r w:rsidR="00AD2D6C" w:rsidRPr="00F77217">
              <w:rPr>
                <w:b/>
              </w:rPr>
              <w:t xml:space="preserve"> – </w:t>
            </w:r>
            <w:r w:rsidR="00AD2D6C" w:rsidRPr="00F77217">
              <w:rPr>
                <w:b/>
              </w:rPr>
              <w:br/>
            </w:r>
            <w:r w:rsidR="0095427A" w:rsidRPr="00F77217">
              <w:rPr>
                <w:b/>
              </w:rPr>
              <w:t>0</w:t>
            </w:r>
            <w:r w:rsidRPr="00F77217">
              <w:rPr>
                <w:b/>
              </w:rPr>
              <w:t>,0 тыс. рублей*, в том числе:</w:t>
            </w:r>
          </w:p>
          <w:p w:rsidR="001A344E" w:rsidRPr="00F77217" w:rsidRDefault="0095427A" w:rsidP="001A344E">
            <w:r w:rsidRPr="00F77217">
              <w:t>в 2018 году – 0,0</w:t>
            </w:r>
            <w:r w:rsidR="001A344E" w:rsidRPr="00F77217">
              <w:t xml:space="preserve"> тыс. рублей;</w:t>
            </w:r>
          </w:p>
          <w:p w:rsidR="001A344E" w:rsidRPr="00F77217" w:rsidRDefault="0095427A" w:rsidP="001A344E">
            <w:r w:rsidRPr="00F77217">
              <w:t>в 2019 году – 0,0</w:t>
            </w:r>
            <w:r w:rsidR="001A344E" w:rsidRPr="00F77217">
              <w:t xml:space="preserve"> тыс. рублей;</w:t>
            </w:r>
          </w:p>
          <w:p w:rsidR="001A344E" w:rsidRPr="00F77217" w:rsidRDefault="0095427A" w:rsidP="001A344E">
            <w:r w:rsidRPr="00F77217">
              <w:t>в 2020 году – 0,0</w:t>
            </w:r>
            <w:r w:rsidR="001A344E" w:rsidRPr="00F77217">
              <w:t xml:space="preserve"> тыс. рублей</w:t>
            </w:r>
          </w:p>
          <w:p w:rsidR="001A344E" w:rsidRPr="00F77217" w:rsidRDefault="00AD2D6C" w:rsidP="001A344E">
            <w:r w:rsidRPr="00F77217">
              <w:t xml:space="preserve">в 2021 году – </w:t>
            </w:r>
            <w:r w:rsidR="0095427A" w:rsidRPr="00F77217">
              <w:t>0,0</w:t>
            </w:r>
            <w:r w:rsidR="001A344E" w:rsidRPr="00F77217">
              <w:t xml:space="preserve">  тыс. рублей;</w:t>
            </w:r>
          </w:p>
          <w:p w:rsidR="001A344E" w:rsidRPr="00937C5F" w:rsidRDefault="00AD2D6C" w:rsidP="001A344E">
            <w:r w:rsidRPr="00F77217">
              <w:t xml:space="preserve">в 2022 году - </w:t>
            </w:r>
            <w:r w:rsidR="0095427A" w:rsidRPr="00F77217">
              <w:t>0,0</w:t>
            </w:r>
            <w:r w:rsidR="001A344E" w:rsidRPr="00F77217">
              <w:t xml:space="preserve"> тыс. рублей.</w:t>
            </w:r>
          </w:p>
          <w:p w:rsidR="00B119C2" w:rsidRPr="00F77217" w:rsidRDefault="00B119C2" w:rsidP="00B119C2">
            <w:pPr>
              <w:rPr>
                <w:b/>
              </w:rPr>
            </w:pPr>
            <w:r w:rsidRPr="00F77217">
              <w:rPr>
                <w:b/>
              </w:rPr>
              <w:t xml:space="preserve">за счет средств </w:t>
            </w:r>
            <w:r>
              <w:rPr>
                <w:b/>
              </w:rPr>
              <w:t>федерального</w:t>
            </w:r>
            <w:r w:rsidRPr="00F77217">
              <w:rPr>
                <w:b/>
              </w:rPr>
              <w:t xml:space="preserve"> бюджет</w:t>
            </w:r>
            <w:r>
              <w:rPr>
                <w:b/>
              </w:rPr>
              <w:t>а</w:t>
            </w:r>
            <w:r w:rsidRPr="00F77217">
              <w:rPr>
                <w:b/>
              </w:rPr>
              <w:t xml:space="preserve"> – </w:t>
            </w:r>
            <w:r w:rsidRPr="00F77217">
              <w:rPr>
                <w:b/>
              </w:rPr>
              <w:br/>
            </w:r>
            <w:r w:rsidRPr="00B119C2">
              <w:rPr>
                <w:b/>
              </w:rPr>
              <w:t>2079,0</w:t>
            </w:r>
            <w:r w:rsidRPr="00F77217">
              <w:rPr>
                <w:b/>
              </w:rPr>
              <w:t xml:space="preserve"> тыс. рублей*, в том числе: </w:t>
            </w:r>
          </w:p>
          <w:p w:rsidR="00B119C2" w:rsidRPr="00F77217" w:rsidRDefault="00B119C2" w:rsidP="00B119C2">
            <w:r w:rsidRPr="00F77217">
              <w:t>в 2018 году –  0,0 тыс. рублей;</w:t>
            </w:r>
          </w:p>
          <w:p w:rsidR="00B119C2" w:rsidRPr="00F77217" w:rsidRDefault="00B119C2" w:rsidP="00B119C2">
            <w:r w:rsidRPr="00F77217">
              <w:t xml:space="preserve">в 2019 году –  </w:t>
            </w:r>
            <w:r w:rsidRPr="00B119C2">
              <w:t xml:space="preserve">1039,5 </w:t>
            </w:r>
            <w:r w:rsidRPr="00F77217">
              <w:t>тыс. рублей;</w:t>
            </w:r>
          </w:p>
          <w:p w:rsidR="00B119C2" w:rsidRPr="00F77217" w:rsidRDefault="00B119C2" w:rsidP="00B119C2">
            <w:r w:rsidRPr="00F77217">
              <w:t xml:space="preserve">в 2020 году –  </w:t>
            </w:r>
            <w:r w:rsidRPr="00B119C2">
              <w:t xml:space="preserve">1039,5 </w:t>
            </w:r>
            <w:r w:rsidRPr="00F77217">
              <w:t>тыс. рублей;</w:t>
            </w:r>
          </w:p>
          <w:p w:rsidR="00B119C2" w:rsidRPr="00F77217" w:rsidRDefault="00B119C2" w:rsidP="00B119C2">
            <w:r w:rsidRPr="00F77217">
              <w:t>в 2021 году –</w:t>
            </w:r>
            <w:r>
              <w:t xml:space="preserve">  </w:t>
            </w:r>
            <w:r w:rsidRPr="00F77217">
              <w:t>0,0 тыс. рублей;</w:t>
            </w:r>
          </w:p>
          <w:p w:rsidR="00B119C2" w:rsidRPr="00F77217" w:rsidRDefault="00B119C2" w:rsidP="00B119C2">
            <w:r w:rsidRPr="00F77217">
              <w:lastRenderedPageBreak/>
              <w:t xml:space="preserve">в 2022 году – </w:t>
            </w:r>
            <w:r>
              <w:t xml:space="preserve"> </w:t>
            </w:r>
            <w:r w:rsidRPr="00F77217">
              <w:t>0,0тыс. рублей,</w:t>
            </w:r>
          </w:p>
          <w:p w:rsidR="001A344E" w:rsidRPr="00F77217" w:rsidRDefault="001A344E" w:rsidP="001A344E">
            <w:pPr>
              <w:spacing w:after="119"/>
            </w:pPr>
            <w:r w:rsidRPr="00F77217">
              <w:t>*Средства носят прогнозный характер</w:t>
            </w:r>
          </w:p>
        </w:tc>
      </w:tr>
      <w:tr w:rsidR="001A344E" w:rsidRPr="00F77217" w:rsidTr="001A344E">
        <w:trPr>
          <w:tblCellSpacing w:w="0" w:type="dxa"/>
        </w:trPr>
        <w:tc>
          <w:tcPr>
            <w:tcW w:w="1340" w:type="pct"/>
            <w:hideMark/>
          </w:tcPr>
          <w:p w:rsidR="001A344E" w:rsidRPr="00F77217" w:rsidRDefault="001A344E" w:rsidP="001A344E">
            <w:pPr>
              <w:spacing w:before="100" w:beforeAutospacing="1" w:after="119"/>
            </w:pPr>
            <w:r w:rsidRPr="00F77217">
              <w:lastRenderedPageBreak/>
              <w:t>Ожидаемые результ</w:t>
            </w:r>
            <w:r w:rsidRPr="00F77217">
              <w:t>а</w:t>
            </w:r>
            <w:r w:rsidRPr="00F77217">
              <w:t>ты реализации гос</w:t>
            </w:r>
            <w:r w:rsidRPr="00F77217">
              <w:t>у</w:t>
            </w:r>
            <w:r w:rsidRPr="00F77217">
              <w:t>дарственной програ</w:t>
            </w:r>
            <w:r w:rsidRPr="00F77217">
              <w:t>м</w:t>
            </w:r>
            <w:r w:rsidRPr="00F77217">
              <w:t>мы</w:t>
            </w:r>
          </w:p>
        </w:tc>
        <w:tc>
          <w:tcPr>
            <w:tcW w:w="3660" w:type="pct"/>
            <w:hideMark/>
          </w:tcPr>
          <w:p w:rsidR="001A344E" w:rsidRPr="00F77217" w:rsidRDefault="001A344E" w:rsidP="001A344E">
            <w:pPr>
              <w:spacing w:before="100" w:beforeAutospacing="1" w:after="119"/>
              <w:jc w:val="both"/>
            </w:pPr>
            <w:r w:rsidRPr="00F77217">
              <w:t>повышение удовлетворенности населения уровнем благоус</w:t>
            </w:r>
            <w:r w:rsidRPr="00F77217">
              <w:t>т</w:t>
            </w:r>
            <w:r w:rsidRPr="00F77217">
              <w:t>ройства дворовых территорий многоквартирных домов на те</w:t>
            </w:r>
            <w:r w:rsidRPr="00F77217">
              <w:t>р</w:t>
            </w:r>
            <w:r w:rsidRPr="00F77217">
              <w:t xml:space="preserve">ритории </w:t>
            </w:r>
            <w:r w:rsidR="00B3346B" w:rsidRPr="00F77217">
              <w:t>Покровского</w:t>
            </w:r>
            <w:r w:rsidRPr="00F77217">
              <w:t xml:space="preserve"> сельского поселения</w:t>
            </w:r>
          </w:p>
        </w:tc>
      </w:tr>
    </w:tbl>
    <w:p w:rsidR="0095427A" w:rsidRPr="00F77217" w:rsidRDefault="0095427A" w:rsidP="001A344E">
      <w:pPr>
        <w:spacing w:before="100" w:beforeAutospacing="1"/>
        <w:jc w:val="center"/>
        <w:rPr>
          <w:b/>
          <w:i/>
        </w:rPr>
      </w:pPr>
    </w:p>
    <w:p w:rsidR="001A344E" w:rsidRPr="00903EB5" w:rsidRDefault="00903EB5" w:rsidP="001A344E">
      <w:pPr>
        <w:spacing w:before="100" w:beforeAutospacing="1"/>
        <w:jc w:val="center"/>
        <w:rPr>
          <w:b/>
        </w:rPr>
      </w:pPr>
      <w:r w:rsidRPr="00903EB5">
        <w:rPr>
          <w:b/>
        </w:rPr>
        <w:t>5</w:t>
      </w:r>
      <w:r w:rsidR="001A344E" w:rsidRPr="00903EB5">
        <w:rPr>
          <w:b/>
        </w:rPr>
        <w:t>.2. Характеристика сферы реализации подпрограммы</w:t>
      </w:r>
    </w:p>
    <w:p w:rsidR="00B3346B" w:rsidRPr="00903EB5" w:rsidRDefault="00B3346B" w:rsidP="00B3346B">
      <w:pPr>
        <w:jc w:val="center"/>
        <w:rPr>
          <w:b/>
        </w:rPr>
      </w:pPr>
    </w:p>
    <w:p w:rsidR="00B3346B" w:rsidRDefault="00903EB5" w:rsidP="00B3346B">
      <w:pPr>
        <w:ind w:firstLine="709"/>
        <w:jc w:val="both"/>
        <w:rPr>
          <w:shd w:val="clear" w:color="auto" w:fill="FFFFFF"/>
        </w:rPr>
      </w:pPr>
      <w:r>
        <w:t>5</w:t>
      </w:r>
      <w:r w:rsidR="001A344E" w:rsidRPr="00F77217">
        <w:t>.2.</w:t>
      </w:r>
      <w:r w:rsidR="001A344E" w:rsidRPr="00F77217">
        <w:rPr>
          <w:shd w:val="clear" w:color="auto" w:fill="FFFFFF"/>
        </w:rPr>
        <w:t>1. Благоустройство территории муниципального образования является одной из важнейших сфер деятельности муниципального хозяйства. Тем самым создаются условия для здоровой, комфортной, удобной жизни как для отдельного человека по месту прож</w:t>
      </w:r>
      <w:r w:rsidR="001A344E" w:rsidRPr="00F77217">
        <w:rPr>
          <w:shd w:val="clear" w:color="auto" w:fill="FFFFFF"/>
        </w:rPr>
        <w:t>и</w:t>
      </w:r>
      <w:r w:rsidR="001A344E" w:rsidRPr="00F77217">
        <w:rPr>
          <w:shd w:val="clear" w:color="auto" w:fill="FFFFFF"/>
        </w:rPr>
        <w:t xml:space="preserve">вания, так и для всех жителей станицы. </w:t>
      </w:r>
      <w:r w:rsidR="001A344E" w:rsidRPr="00F77217">
        <w:rPr>
          <w:shd w:val="clear" w:color="auto" w:fill="FFFFFF"/>
        </w:rPr>
        <w:tab/>
      </w:r>
      <w:proofErr w:type="gramStart"/>
      <w:r w:rsidR="001A344E" w:rsidRPr="00F77217">
        <w:rPr>
          <w:shd w:val="clear" w:color="auto" w:fill="FFFFFF"/>
        </w:rPr>
        <w:t>Комфортность проживания в многоквартирных жилых домах определяется уровнем благоустройства дворовых территорий, с учетом о</w:t>
      </w:r>
      <w:r w:rsidR="001A344E" w:rsidRPr="00F77217">
        <w:rPr>
          <w:shd w:val="clear" w:color="auto" w:fill="FFFFFF"/>
        </w:rPr>
        <w:t>р</w:t>
      </w:r>
      <w:r w:rsidR="001A344E" w:rsidRPr="00F77217">
        <w:rPr>
          <w:shd w:val="clear" w:color="auto" w:fill="FFFFFF"/>
        </w:rPr>
        <w:t xml:space="preserve">ганизации во дворах </w:t>
      </w:r>
      <w:proofErr w:type="spellStart"/>
      <w:r w:rsidR="001A344E" w:rsidRPr="00F77217">
        <w:rPr>
          <w:shd w:val="clear" w:color="auto" w:fill="FFFFFF"/>
        </w:rPr>
        <w:t>дорожно-тропиночной</w:t>
      </w:r>
      <w:proofErr w:type="spellEnd"/>
      <w:r w:rsidR="001A344E" w:rsidRPr="00F77217">
        <w:rPr>
          <w:shd w:val="clear" w:color="auto" w:fill="FFFFFF"/>
        </w:rPr>
        <w:t xml:space="preserve"> сети, устройства газонов и цветников, озел</w:t>
      </w:r>
      <w:r w:rsidR="001A344E" w:rsidRPr="00F77217">
        <w:rPr>
          <w:shd w:val="clear" w:color="auto" w:fill="FFFFFF"/>
        </w:rPr>
        <w:t>е</w:t>
      </w:r>
      <w:r w:rsidR="001A344E" w:rsidRPr="00F77217">
        <w:rPr>
          <w:shd w:val="clear" w:color="auto" w:fill="FFFFFF"/>
        </w:rPr>
        <w:t>нения, освещения территории двора, размещения малых архитектурных форм, организ</w:t>
      </w:r>
      <w:r w:rsidR="001A344E" w:rsidRPr="00F77217">
        <w:rPr>
          <w:shd w:val="clear" w:color="auto" w:fill="FFFFFF"/>
        </w:rPr>
        <w:t>а</w:t>
      </w:r>
      <w:r w:rsidR="001A344E" w:rsidRPr="00F77217">
        <w:rPr>
          <w:shd w:val="clear" w:color="auto" w:fill="FFFFFF"/>
        </w:rPr>
        <w:t>ции детских и спортивно-игровых площадок, комплектации дворов элементами уличной мебели, организации площадок для отдыха взрослых, устройства хозяйственно-бытовых площадок, площадок для индивидуального транспорта, организации площадок для выгула домашних животных, обустройства мест</w:t>
      </w:r>
      <w:proofErr w:type="gramEnd"/>
      <w:r w:rsidR="001A344E" w:rsidRPr="00F77217">
        <w:rPr>
          <w:shd w:val="clear" w:color="auto" w:fill="FFFFFF"/>
        </w:rPr>
        <w:t xml:space="preserve"> сбора и временного хранения мусора. Жилье не может считаться комфортным, если окружение не благоустроено. Состояние и уровень благоустройства дворовых территорий в значительной степени определяет психологич</w:t>
      </w:r>
      <w:r w:rsidR="001A344E" w:rsidRPr="00F77217">
        <w:rPr>
          <w:shd w:val="clear" w:color="auto" w:fill="FFFFFF"/>
        </w:rPr>
        <w:t>е</w:t>
      </w:r>
      <w:r w:rsidR="001A344E" w:rsidRPr="00F77217">
        <w:rPr>
          <w:shd w:val="clear" w:color="auto" w:fill="FFFFFF"/>
        </w:rPr>
        <w:t xml:space="preserve">ский климат микрорайона. </w:t>
      </w:r>
    </w:p>
    <w:p w:rsidR="001A344E" w:rsidRPr="00F77217" w:rsidRDefault="001A344E" w:rsidP="00B3346B">
      <w:pPr>
        <w:ind w:firstLine="709"/>
        <w:jc w:val="both"/>
      </w:pPr>
      <w:r w:rsidRPr="00F77217">
        <w:rPr>
          <w:shd w:val="clear" w:color="auto" w:fill="FFFFFF"/>
        </w:rPr>
        <w:t>Без благоустройства дворовых территорий благоустройство города не может н</w:t>
      </w:r>
      <w:r w:rsidRPr="00F77217">
        <w:rPr>
          <w:shd w:val="clear" w:color="auto" w:fill="FFFFFF"/>
        </w:rPr>
        <w:t>о</w:t>
      </w:r>
      <w:r w:rsidRPr="00F77217">
        <w:rPr>
          <w:shd w:val="clear" w:color="auto" w:fill="FFFFFF"/>
        </w:rPr>
        <w:t>сить комплексный характер и эффективно влиять на повышение качества жизни насел</w:t>
      </w:r>
      <w:r w:rsidRPr="00F77217">
        <w:rPr>
          <w:shd w:val="clear" w:color="auto" w:fill="FFFFFF"/>
        </w:rPr>
        <w:t>е</w:t>
      </w:r>
      <w:r w:rsidRPr="00F77217">
        <w:rPr>
          <w:shd w:val="clear" w:color="auto" w:fill="FFFFFF"/>
        </w:rPr>
        <w:t xml:space="preserve">ния. </w:t>
      </w:r>
      <w:r w:rsidRPr="00F77217">
        <w:t xml:space="preserve">Все объекты благоустройства должны быть доступны для инвалидов и других </w:t>
      </w:r>
      <w:proofErr w:type="spellStart"/>
      <w:r w:rsidRPr="00F77217">
        <w:t>мал</w:t>
      </w:r>
      <w:r w:rsidRPr="00F77217">
        <w:t>о</w:t>
      </w:r>
      <w:r w:rsidRPr="00F77217">
        <w:t>мобильных</w:t>
      </w:r>
      <w:proofErr w:type="spellEnd"/>
      <w:r w:rsidRPr="00F77217">
        <w:t xml:space="preserve"> групп населения.</w:t>
      </w:r>
    </w:p>
    <w:p w:rsidR="001A344E" w:rsidRPr="00F77217" w:rsidRDefault="00903EB5" w:rsidP="00B3346B">
      <w:pPr>
        <w:ind w:firstLine="709"/>
        <w:jc w:val="both"/>
        <w:rPr>
          <w:color w:val="000000"/>
        </w:rPr>
      </w:pPr>
      <w:r>
        <w:t>5</w:t>
      </w:r>
      <w:r w:rsidR="001A344E" w:rsidRPr="00F77217">
        <w:t>.2.</w:t>
      </w:r>
      <w:r w:rsidR="001A344E" w:rsidRPr="00F77217">
        <w:rPr>
          <w:color w:val="000000"/>
        </w:rPr>
        <w:t xml:space="preserve">2. По состоянию на 1 </w:t>
      </w:r>
      <w:r w:rsidR="001B0816">
        <w:rPr>
          <w:color w:val="000000"/>
        </w:rPr>
        <w:t>декабря</w:t>
      </w:r>
      <w:r w:rsidR="001A344E" w:rsidRPr="00F77217">
        <w:rPr>
          <w:color w:val="000000"/>
        </w:rPr>
        <w:t xml:space="preserve"> 2017 г., площадь территории муниципального о</w:t>
      </w:r>
      <w:r w:rsidR="001A344E" w:rsidRPr="00F77217">
        <w:rPr>
          <w:color w:val="000000"/>
        </w:rPr>
        <w:t>б</w:t>
      </w:r>
      <w:r w:rsidR="001A344E" w:rsidRPr="00F77217">
        <w:rPr>
          <w:color w:val="000000"/>
        </w:rPr>
        <w:t>разования Калининское сел</w:t>
      </w:r>
      <w:r w:rsidR="0095427A" w:rsidRPr="00F77217">
        <w:rPr>
          <w:color w:val="000000"/>
        </w:rPr>
        <w:t xml:space="preserve">ьское поселение составляет </w:t>
      </w:r>
      <w:r w:rsidR="0094612D">
        <w:rPr>
          <w:color w:val="000000"/>
        </w:rPr>
        <w:t>11242</w:t>
      </w:r>
      <w:r w:rsidR="001A344E" w:rsidRPr="00F77217">
        <w:rPr>
          <w:color w:val="000000"/>
        </w:rPr>
        <w:t>,0 га. Численность насел</w:t>
      </w:r>
      <w:r w:rsidR="001A344E" w:rsidRPr="00F77217">
        <w:rPr>
          <w:color w:val="000000"/>
        </w:rPr>
        <w:t>е</w:t>
      </w:r>
      <w:r w:rsidR="001A344E" w:rsidRPr="00F77217">
        <w:rPr>
          <w:color w:val="000000"/>
        </w:rPr>
        <w:t>ния, прожива</w:t>
      </w:r>
      <w:r w:rsidR="0095427A" w:rsidRPr="00F77217">
        <w:rPr>
          <w:color w:val="000000"/>
        </w:rPr>
        <w:t xml:space="preserve">ющего в населенных пунктах </w:t>
      </w:r>
      <w:r w:rsidR="0094612D">
        <w:rPr>
          <w:color w:val="000000"/>
        </w:rPr>
        <w:t>13347</w:t>
      </w:r>
      <w:r w:rsidR="001A344E" w:rsidRPr="00F77217">
        <w:rPr>
          <w:color w:val="000000"/>
        </w:rPr>
        <w:t xml:space="preserve"> человек. </w:t>
      </w:r>
      <w:proofErr w:type="gramStart"/>
      <w:r w:rsidR="001A344E" w:rsidRPr="00F77217">
        <w:rPr>
          <w:color w:val="000000"/>
        </w:rPr>
        <w:t>В</w:t>
      </w:r>
      <w:proofErr w:type="gramEnd"/>
      <w:r w:rsidR="001A344E" w:rsidRPr="00F77217">
        <w:rPr>
          <w:color w:val="000000"/>
        </w:rPr>
        <w:t xml:space="preserve"> </w:t>
      </w:r>
      <w:proofErr w:type="gramStart"/>
      <w:r w:rsidR="0094612D">
        <w:rPr>
          <w:color w:val="000000"/>
        </w:rPr>
        <w:t>с</w:t>
      </w:r>
      <w:proofErr w:type="gramEnd"/>
      <w:r w:rsidR="0094612D">
        <w:rPr>
          <w:color w:val="000000"/>
        </w:rPr>
        <w:t>. Покровское</w:t>
      </w:r>
      <w:r w:rsidR="0095427A" w:rsidRPr="00F77217">
        <w:rPr>
          <w:color w:val="000000"/>
        </w:rPr>
        <w:t xml:space="preserve"> проживает 1</w:t>
      </w:r>
      <w:r w:rsidR="0094612D">
        <w:rPr>
          <w:color w:val="000000"/>
        </w:rPr>
        <w:t>3347</w:t>
      </w:r>
      <w:r w:rsidR="001A344E" w:rsidRPr="00F77217">
        <w:rPr>
          <w:color w:val="000000"/>
        </w:rPr>
        <w:t xml:space="preserve"> человек, из них в многоквартирных жилых домах – </w:t>
      </w:r>
      <w:r w:rsidR="0094612D">
        <w:rPr>
          <w:color w:val="000000"/>
        </w:rPr>
        <w:t>1056</w:t>
      </w:r>
      <w:r w:rsidR="0095427A" w:rsidRPr="00F77217">
        <w:rPr>
          <w:color w:val="000000"/>
        </w:rPr>
        <w:t xml:space="preserve"> человек</w:t>
      </w:r>
      <w:r w:rsidR="001A344E" w:rsidRPr="00F77217">
        <w:rPr>
          <w:color w:val="000000"/>
        </w:rPr>
        <w:t xml:space="preserve">. На территории </w:t>
      </w:r>
      <w:r w:rsidR="0094612D">
        <w:rPr>
          <w:color w:val="000000"/>
        </w:rPr>
        <w:t>с. Покровское</w:t>
      </w:r>
      <w:r w:rsidR="001A344E" w:rsidRPr="00F77217">
        <w:rPr>
          <w:color w:val="000000"/>
        </w:rPr>
        <w:t xml:space="preserve"> </w:t>
      </w:r>
      <w:r w:rsidR="0094612D">
        <w:rPr>
          <w:color w:val="000000"/>
        </w:rPr>
        <w:t>36</w:t>
      </w:r>
      <w:r w:rsidR="001A344E" w:rsidRPr="00F77217">
        <w:rPr>
          <w:color w:val="000000"/>
        </w:rPr>
        <w:t xml:space="preserve"> дворовы</w:t>
      </w:r>
      <w:r w:rsidR="0095427A" w:rsidRPr="00F77217">
        <w:rPr>
          <w:color w:val="000000"/>
        </w:rPr>
        <w:t xml:space="preserve">х территорий общей площадью – </w:t>
      </w:r>
      <w:r w:rsidR="0094612D">
        <w:rPr>
          <w:color w:val="000000"/>
        </w:rPr>
        <w:t>39600</w:t>
      </w:r>
      <w:r w:rsidR="001A344E" w:rsidRPr="00F77217">
        <w:rPr>
          <w:color w:val="000000"/>
        </w:rPr>
        <w:t xml:space="preserve"> кв.м. </w:t>
      </w:r>
    </w:p>
    <w:p w:rsidR="001A344E" w:rsidRPr="00F77217" w:rsidRDefault="001A344E" w:rsidP="00B3346B">
      <w:pPr>
        <w:ind w:firstLine="709"/>
        <w:jc w:val="both"/>
        <w:rPr>
          <w:color w:val="000000"/>
        </w:rPr>
      </w:pPr>
      <w:r w:rsidRPr="00F77217">
        <w:t xml:space="preserve">По состоянию на 1 </w:t>
      </w:r>
      <w:r w:rsidR="001B0816">
        <w:t>декабря</w:t>
      </w:r>
      <w:r w:rsidRPr="00F77217">
        <w:t xml:space="preserve"> 2017 г. </w:t>
      </w:r>
      <w:r w:rsidRPr="00F77217">
        <w:rPr>
          <w:color w:val="000000"/>
        </w:rPr>
        <w:t>благоустройство дворовых территорий осущес</w:t>
      </w:r>
      <w:r w:rsidRPr="00F77217">
        <w:rPr>
          <w:color w:val="000000"/>
        </w:rPr>
        <w:t>т</w:t>
      </w:r>
      <w:r w:rsidRPr="00F77217">
        <w:rPr>
          <w:color w:val="000000"/>
        </w:rPr>
        <w:t>влялось по отдельным видам работ, без взаимной увязки элементов благоустройства. Н</w:t>
      </w:r>
      <w:r w:rsidRPr="00F77217">
        <w:rPr>
          <w:color w:val="000000"/>
        </w:rPr>
        <w:t>е</w:t>
      </w:r>
      <w:r w:rsidRPr="00F77217">
        <w:rPr>
          <w:color w:val="000000"/>
        </w:rPr>
        <w:t>которые виды работ по благоустройству практически не производились: работы по с</w:t>
      </w:r>
      <w:r w:rsidRPr="00F77217">
        <w:rPr>
          <w:color w:val="000000"/>
        </w:rPr>
        <w:t>о</w:t>
      </w:r>
      <w:r w:rsidRPr="00F77217">
        <w:rPr>
          <w:color w:val="000000"/>
        </w:rPr>
        <w:t>держанию зеленых зон дворовых территорий, организации новых дворовых площадок для отдыха детей разных возрастны</w:t>
      </w:r>
      <w:r w:rsidR="0095427A" w:rsidRPr="00F77217">
        <w:rPr>
          <w:color w:val="000000"/>
        </w:rPr>
        <w:t>х групп, освещение территории</w:t>
      </w:r>
      <w:r w:rsidRPr="00F77217">
        <w:rPr>
          <w:color w:val="000000"/>
        </w:rPr>
        <w:t>. Существующее полож</w:t>
      </w:r>
      <w:r w:rsidRPr="00F77217">
        <w:rPr>
          <w:color w:val="000000"/>
        </w:rPr>
        <w:t>е</w:t>
      </w:r>
      <w:r w:rsidRPr="00F77217">
        <w:rPr>
          <w:color w:val="000000"/>
        </w:rPr>
        <w:t>ние обусловлено рядом факторов: появлением новых современных требований к благоу</w:t>
      </w:r>
      <w:r w:rsidRPr="00F77217">
        <w:rPr>
          <w:color w:val="000000"/>
        </w:rPr>
        <w:t>с</w:t>
      </w:r>
      <w:r w:rsidRPr="00F77217">
        <w:rPr>
          <w:color w:val="000000"/>
        </w:rPr>
        <w:t>тройству и содержанию дворовых территорий, недостаточным финансированием мер</w:t>
      </w:r>
      <w:r w:rsidRPr="00F77217">
        <w:rPr>
          <w:color w:val="000000"/>
        </w:rPr>
        <w:t>о</w:t>
      </w:r>
      <w:r w:rsidRPr="00F77217">
        <w:rPr>
          <w:color w:val="000000"/>
        </w:rPr>
        <w:t xml:space="preserve">приятий в предыдущие годы, отсутствием комплексного подхода к решению проблемы формирования и обеспечения комфортной и благоприятной для проживания населения среды. </w:t>
      </w:r>
    </w:p>
    <w:p w:rsidR="001A344E" w:rsidRPr="00F77217" w:rsidRDefault="001A344E" w:rsidP="00B3346B">
      <w:pPr>
        <w:ind w:firstLine="709"/>
        <w:jc w:val="both"/>
        <w:rPr>
          <w:color w:val="000000"/>
        </w:rPr>
      </w:pPr>
      <w:r w:rsidRPr="00F77217">
        <w:rPr>
          <w:color w:val="000000"/>
        </w:rPr>
        <w:t>Имеющиеся объекты благоустройства, расположенные на дворовых территориях многоквартирных домов не обеспечивают растущие потребности и не удовлетворяют с</w:t>
      </w:r>
      <w:r w:rsidRPr="00F77217">
        <w:rPr>
          <w:color w:val="000000"/>
        </w:rPr>
        <w:t>о</w:t>
      </w:r>
      <w:r w:rsidRPr="00F77217">
        <w:rPr>
          <w:color w:val="000000"/>
        </w:rPr>
        <w:t>временным требованиям, предъявляемым к качеству среды проживания, а уровень их и</w:t>
      </w:r>
      <w:r w:rsidRPr="00F77217">
        <w:rPr>
          <w:color w:val="000000"/>
        </w:rPr>
        <w:t>з</w:t>
      </w:r>
      <w:r w:rsidRPr="00F77217">
        <w:rPr>
          <w:color w:val="000000"/>
        </w:rPr>
        <w:t>носа продолжает увеличиваться.</w:t>
      </w:r>
    </w:p>
    <w:p w:rsidR="001A344E" w:rsidRPr="00F77217" w:rsidRDefault="001A344E" w:rsidP="00B3346B">
      <w:pPr>
        <w:ind w:firstLine="709"/>
        <w:jc w:val="both"/>
        <w:rPr>
          <w:color w:val="000000"/>
        </w:rPr>
      </w:pPr>
      <w:r w:rsidRPr="00F77217">
        <w:rPr>
          <w:color w:val="000000"/>
        </w:rPr>
        <w:t>Необходимо принятие комплекса мер, направленных на приведение в надлежащее состояние дворовых территорий многоквартирных домов и проездов к дворовым террит</w:t>
      </w:r>
      <w:r w:rsidRPr="00F77217">
        <w:rPr>
          <w:color w:val="000000"/>
        </w:rPr>
        <w:t>о</w:t>
      </w:r>
      <w:r w:rsidRPr="00F77217">
        <w:rPr>
          <w:color w:val="000000"/>
        </w:rPr>
        <w:t>риям, от состояния которых во многом зависит качество жизни населения. Комплексный, программный подход к вопросам благоустройства позволит сформировать многофун</w:t>
      </w:r>
      <w:r w:rsidRPr="00F77217">
        <w:rPr>
          <w:color w:val="000000"/>
        </w:rPr>
        <w:t>к</w:t>
      </w:r>
      <w:r w:rsidRPr="00F77217">
        <w:rPr>
          <w:color w:val="000000"/>
        </w:rPr>
        <w:t xml:space="preserve">циональную адаптивную среду для проживания граждан. </w:t>
      </w:r>
    </w:p>
    <w:p w:rsidR="001A344E" w:rsidRPr="00F77217" w:rsidRDefault="0094612D" w:rsidP="00B3346B">
      <w:pPr>
        <w:spacing w:before="100" w:beforeAutospacing="1"/>
        <w:jc w:val="both"/>
      </w:pPr>
      <w:r>
        <w:lastRenderedPageBreak/>
        <w:t>5</w:t>
      </w:r>
      <w:r w:rsidR="001A344E" w:rsidRPr="00F77217">
        <w:t>.2.3</w:t>
      </w:r>
      <w:r w:rsidR="001A344E" w:rsidRPr="00F77217">
        <w:rPr>
          <w:color w:val="000000"/>
        </w:rPr>
        <w:t>. Основные проблемы:</w:t>
      </w:r>
    </w:p>
    <w:p w:rsidR="001A344E" w:rsidRPr="00F77217" w:rsidRDefault="001A344E" w:rsidP="00B3346B">
      <w:pPr>
        <w:pStyle w:val="a5"/>
        <w:widowControl/>
        <w:numPr>
          <w:ilvl w:val="0"/>
          <w:numId w:val="21"/>
        </w:numPr>
        <w:spacing w:before="100" w:beforeAutospacing="1"/>
        <w:ind w:left="851"/>
        <w:jc w:val="both"/>
      </w:pPr>
      <w:r w:rsidRPr="00F77217">
        <w:rPr>
          <w:color w:val="000000"/>
        </w:rPr>
        <w:t>высокая степень износа асфальтового покрытия внутриквартальных проездов, дворовых проездов и тротуаров;</w:t>
      </w:r>
    </w:p>
    <w:p w:rsidR="001A344E" w:rsidRPr="00F77217" w:rsidRDefault="001A344E" w:rsidP="00B3346B">
      <w:pPr>
        <w:pStyle w:val="a5"/>
        <w:widowControl/>
        <w:numPr>
          <w:ilvl w:val="0"/>
          <w:numId w:val="21"/>
        </w:numPr>
        <w:spacing w:before="100" w:beforeAutospacing="1"/>
        <w:ind w:left="851"/>
        <w:jc w:val="both"/>
      </w:pPr>
      <w:r w:rsidRPr="00F77217">
        <w:rPr>
          <w:color w:val="000000"/>
        </w:rPr>
        <w:t>отсутствие дос</w:t>
      </w:r>
      <w:r w:rsidR="0095427A" w:rsidRPr="00F77217">
        <w:rPr>
          <w:color w:val="000000"/>
        </w:rPr>
        <w:t>таточного количества</w:t>
      </w:r>
      <w:r w:rsidRPr="00F77217">
        <w:rPr>
          <w:color w:val="000000"/>
        </w:rPr>
        <w:t xml:space="preserve"> детских и спортивных</w:t>
      </w:r>
      <w:r w:rsidR="0095427A" w:rsidRPr="00F77217">
        <w:rPr>
          <w:color w:val="000000"/>
        </w:rPr>
        <w:t xml:space="preserve"> сооружений на </w:t>
      </w:r>
      <w:r w:rsidRPr="00F77217">
        <w:rPr>
          <w:color w:val="000000"/>
        </w:rPr>
        <w:t>пл</w:t>
      </w:r>
      <w:r w:rsidRPr="00F77217">
        <w:rPr>
          <w:color w:val="000000"/>
        </w:rPr>
        <w:t>о</w:t>
      </w:r>
      <w:r w:rsidRPr="00F77217">
        <w:rPr>
          <w:color w:val="000000"/>
        </w:rPr>
        <w:t>щадках;</w:t>
      </w:r>
    </w:p>
    <w:p w:rsidR="001A344E" w:rsidRPr="00F77217" w:rsidRDefault="001A344E" w:rsidP="00B3346B">
      <w:pPr>
        <w:pStyle w:val="a5"/>
        <w:widowControl/>
        <w:numPr>
          <w:ilvl w:val="0"/>
          <w:numId w:val="21"/>
        </w:numPr>
        <w:spacing w:before="100" w:beforeAutospacing="1"/>
        <w:ind w:left="851"/>
        <w:jc w:val="both"/>
      </w:pPr>
      <w:r w:rsidRPr="00F77217">
        <w:rPr>
          <w:color w:val="000000"/>
        </w:rPr>
        <w:t xml:space="preserve">несоответствие уровня освещения дворовых территорий многоквартирных домов требованиям национальных стандартов; </w:t>
      </w:r>
    </w:p>
    <w:p w:rsidR="001A344E" w:rsidRPr="00F77217" w:rsidRDefault="001A344E" w:rsidP="00B3346B">
      <w:pPr>
        <w:pStyle w:val="a5"/>
        <w:widowControl/>
        <w:numPr>
          <w:ilvl w:val="0"/>
          <w:numId w:val="21"/>
        </w:numPr>
        <w:spacing w:before="100" w:beforeAutospacing="1"/>
        <w:ind w:left="851"/>
        <w:jc w:val="both"/>
      </w:pPr>
      <w:r w:rsidRPr="00F77217">
        <w:rPr>
          <w:color w:val="000000"/>
        </w:rPr>
        <w:t xml:space="preserve">неудовлетворительное состояние большинства зеленых насаждений дворовых многоквартирных домов, разрушение травяного покрытия газонов; </w:t>
      </w:r>
    </w:p>
    <w:p w:rsidR="001A344E" w:rsidRPr="00F77217" w:rsidRDefault="001A344E" w:rsidP="00B3346B">
      <w:pPr>
        <w:pStyle w:val="a5"/>
        <w:widowControl/>
        <w:numPr>
          <w:ilvl w:val="0"/>
          <w:numId w:val="21"/>
        </w:numPr>
        <w:spacing w:before="100" w:beforeAutospacing="1"/>
        <w:ind w:left="851"/>
        <w:jc w:val="both"/>
      </w:pPr>
      <w:r w:rsidRPr="00F77217">
        <w:rPr>
          <w:color w:val="000000"/>
        </w:rPr>
        <w:t>недостаточный уровень озеленения в районах многоэтажной застройки;</w:t>
      </w:r>
    </w:p>
    <w:p w:rsidR="001A344E" w:rsidRPr="00F77217" w:rsidRDefault="001A344E" w:rsidP="00B3346B">
      <w:pPr>
        <w:pStyle w:val="a5"/>
        <w:widowControl/>
        <w:numPr>
          <w:ilvl w:val="0"/>
          <w:numId w:val="21"/>
        </w:numPr>
        <w:spacing w:before="100" w:beforeAutospacing="1"/>
        <w:ind w:left="851"/>
        <w:jc w:val="both"/>
      </w:pPr>
      <w:r w:rsidRPr="00F77217">
        <w:rPr>
          <w:color w:val="000000"/>
        </w:rPr>
        <w:t>неисправное состояние или отсутствие системы ливневой канализации на двор</w:t>
      </w:r>
      <w:r w:rsidRPr="00F77217">
        <w:rPr>
          <w:color w:val="000000"/>
        </w:rPr>
        <w:t>о</w:t>
      </w:r>
      <w:r w:rsidRPr="00F77217">
        <w:rPr>
          <w:color w:val="000000"/>
        </w:rPr>
        <w:t>вых территориях многоквартирных домов;</w:t>
      </w:r>
    </w:p>
    <w:p w:rsidR="001A344E" w:rsidRPr="00F77217" w:rsidRDefault="001A344E" w:rsidP="00B3346B">
      <w:pPr>
        <w:pStyle w:val="a5"/>
        <w:widowControl/>
        <w:numPr>
          <w:ilvl w:val="0"/>
          <w:numId w:val="21"/>
        </w:numPr>
        <w:ind w:left="851" w:hanging="284"/>
        <w:jc w:val="both"/>
      </w:pPr>
      <w:r w:rsidRPr="00F77217">
        <w:rPr>
          <w:color w:val="000000"/>
        </w:rPr>
        <w:t>недостаточное обеспечение доступных для инвалидов мест отдыха на дворовых территориях многоквартирных домов, ограниченность доступа и передвижения.</w:t>
      </w:r>
    </w:p>
    <w:p w:rsidR="001A344E" w:rsidRPr="00F77217" w:rsidRDefault="001A344E" w:rsidP="00B3346B">
      <w:pPr>
        <w:jc w:val="both"/>
      </w:pPr>
      <w:r w:rsidRPr="00F77217">
        <w:tab/>
      </w:r>
      <w:r w:rsidR="0094612D">
        <w:t>5</w:t>
      </w:r>
      <w:r w:rsidRPr="00F77217">
        <w:t>.2.4</w:t>
      </w:r>
      <w:r w:rsidR="0094612D">
        <w:rPr>
          <w:color w:val="000000"/>
        </w:rPr>
        <w:t xml:space="preserve">. </w:t>
      </w:r>
      <w:r w:rsidRPr="00F77217">
        <w:rPr>
          <w:color w:val="000000"/>
        </w:rPr>
        <w:t>В целях продолжения работы по созданию благоприятных условий прожив</w:t>
      </w:r>
      <w:r w:rsidRPr="00F77217">
        <w:rPr>
          <w:color w:val="000000"/>
        </w:rPr>
        <w:t>а</w:t>
      </w:r>
      <w:r w:rsidRPr="00F77217">
        <w:rPr>
          <w:color w:val="000000"/>
        </w:rPr>
        <w:t>ния граждан в рамках Стратегического направления России «ЖКХ и городская среда» для решения задач приведения в надлежащее состояние дворовых территорий необходима реализация мероприятий муниципальной программы.</w:t>
      </w:r>
    </w:p>
    <w:p w:rsidR="001A344E" w:rsidRPr="00F77217" w:rsidRDefault="0094612D" w:rsidP="00B3346B">
      <w:pPr>
        <w:ind w:firstLine="709"/>
        <w:jc w:val="both"/>
      </w:pPr>
      <w:r>
        <w:t>5</w:t>
      </w:r>
      <w:r w:rsidR="001A344E" w:rsidRPr="00F77217">
        <w:t>.2.</w:t>
      </w:r>
      <w:r w:rsidR="001A344E" w:rsidRPr="00F77217">
        <w:rPr>
          <w:color w:val="000000"/>
        </w:rPr>
        <w:t>5.</w:t>
      </w:r>
      <w:r>
        <w:rPr>
          <w:color w:val="000000"/>
        </w:rPr>
        <w:t xml:space="preserve"> </w:t>
      </w:r>
      <w:r w:rsidR="001A344E" w:rsidRPr="00F77217">
        <w:rPr>
          <w:color w:val="000000"/>
        </w:rPr>
        <w:t>Одно из главных условий проекта – вовлечение в его реализацию широких масс населения, проведение общественных обсуждений. Именно участие граждан позв</w:t>
      </w:r>
      <w:r w:rsidR="001A344E" w:rsidRPr="00F77217">
        <w:rPr>
          <w:color w:val="000000"/>
        </w:rPr>
        <w:t>о</w:t>
      </w:r>
      <w:r w:rsidR="001A344E" w:rsidRPr="00F77217">
        <w:rPr>
          <w:color w:val="000000"/>
        </w:rPr>
        <w:t xml:space="preserve">лит разработать программные мероприятия по формированию комфортной городской среды, выработать системный подход повышения качества и комфорта жизни населения </w:t>
      </w:r>
      <w:r>
        <w:rPr>
          <w:color w:val="000000"/>
        </w:rPr>
        <w:t>Покровского</w:t>
      </w:r>
      <w:r w:rsidR="001A344E" w:rsidRPr="00F77217">
        <w:rPr>
          <w:color w:val="000000"/>
        </w:rPr>
        <w:t xml:space="preserve"> сельского поселения, создать позитивную социальную атмосферу.</w:t>
      </w:r>
    </w:p>
    <w:p w:rsidR="001A344E" w:rsidRPr="00F77217" w:rsidRDefault="0094612D" w:rsidP="00B3346B">
      <w:pPr>
        <w:ind w:firstLine="709"/>
        <w:jc w:val="both"/>
        <w:rPr>
          <w:color w:val="000000"/>
        </w:rPr>
      </w:pPr>
      <w:r>
        <w:t>5</w:t>
      </w:r>
      <w:r w:rsidR="001A344E" w:rsidRPr="00F77217">
        <w:t>.2.6</w:t>
      </w:r>
      <w:r w:rsidR="001A344E" w:rsidRPr="00F77217">
        <w:rPr>
          <w:color w:val="000000"/>
        </w:rPr>
        <w:t>.</w:t>
      </w:r>
      <w:r>
        <w:rPr>
          <w:color w:val="000000"/>
        </w:rPr>
        <w:t xml:space="preserve"> </w:t>
      </w:r>
      <w:r w:rsidR="001A344E" w:rsidRPr="00F77217">
        <w:rPr>
          <w:color w:val="000000"/>
        </w:rPr>
        <w:t>Для проведения мероприятий по благоустройству дворовых территорий мн</w:t>
      </w:r>
      <w:r w:rsidR="001A344E" w:rsidRPr="00F77217">
        <w:rPr>
          <w:color w:val="000000"/>
        </w:rPr>
        <w:t>о</w:t>
      </w:r>
      <w:r w:rsidR="001A344E" w:rsidRPr="00F77217">
        <w:rPr>
          <w:color w:val="000000"/>
        </w:rPr>
        <w:t>гоквартирных домов требуются значительные финансовые затраты. Самостоятельно р</w:t>
      </w:r>
      <w:r w:rsidR="001A344E" w:rsidRPr="00F77217">
        <w:rPr>
          <w:color w:val="000000"/>
        </w:rPr>
        <w:t>е</w:t>
      </w:r>
      <w:r w:rsidR="001A344E" w:rsidRPr="00F77217">
        <w:rPr>
          <w:color w:val="000000"/>
        </w:rPr>
        <w:t>шить вопрос переоборудования своих дворов жители не имеют возможности.</w:t>
      </w:r>
      <w:r w:rsidR="00E13D50" w:rsidRPr="00F77217">
        <w:rPr>
          <w:color w:val="000000"/>
        </w:rPr>
        <w:t xml:space="preserve"> </w:t>
      </w:r>
      <w:r w:rsidR="001A344E" w:rsidRPr="00F77217">
        <w:rPr>
          <w:color w:val="000000"/>
        </w:rPr>
        <w:t>В сложи</w:t>
      </w:r>
      <w:r w:rsidR="001A344E" w:rsidRPr="00F77217">
        <w:rPr>
          <w:color w:val="000000"/>
        </w:rPr>
        <w:t>в</w:t>
      </w:r>
      <w:r w:rsidR="001A344E" w:rsidRPr="00F77217">
        <w:rPr>
          <w:color w:val="000000"/>
        </w:rPr>
        <w:t>шейся ситуации решить проблему финансирования благоустройства дворовых территорий многоквартирных домов без государственной поддержки практически невозможно.</w:t>
      </w:r>
    </w:p>
    <w:p w:rsidR="001A344E" w:rsidRPr="00F77217" w:rsidRDefault="001A344E" w:rsidP="00B3346B">
      <w:pPr>
        <w:ind w:firstLine="709"/>
        <w:jc w:val="both"/>
      </w:pPr>
      <w:r w:rsidRPr="00F77217">
        <w:rPr>
          <w:color w:val="000000"/>
        </w:rPr>
        <w:t>С целью приведения дворовых территорий многоквартирных домов к современным нормам комфортности существует необходимость принятия и реализации программы, где предусматриваются мероприятия, направленные на комплексное благоустройство двор</w:t>
      </w:r>
      <w:r w:rsidRPr="00F77217">
        <w:rPr>
          <w:color w:val="000000"/>
        </w:rPr>
        <w:t>о</w:t>
      </w:r>
      <w:r w:rsidRPr="00F77217">
        <w:rPr>
          <w:color w:val="000000"/>
        </w:rPr>
        <w:t>вых территорий многоквартирных домов.</w:t>
      </w:r>
    </w:p>
    <w:p w:rsidR="001A344E" w:rsidRPr="00F77217" w:rsidRDefault="001A344E" w:rsidP="00B3346B">
      <w:pPr>
        <w:shd w:val="clear" w:color="auto" w:fill="FFFFFF"/>
        <w:ind w:firstLine="709"/>
        <w:jc w:val="both"/>
      </w:pPr>
      <w:r w:rsidRPr="00F77217">
        <w:rPr>
          <w:color w:val="000000"/>
        </w:rPr>
        <w:t>Решение проблемы создания современной городской среды проживания на терр</w:t>
      </w:r>
      <w:r w:rsidRPr="00F77217">
        <w:rPr>
          <w:color w:val="000000"/>
        </w:rPr>
        <w:t>и</w:t>
      </w:r>
      <w:r w:rsidRPr="00F77217">
        <w:rPr>
          <w:color w:val="000000"/>
        </w:rPr>
        <w:t xml:space="preserve">тории </w:t>
      </w:r>
      <w:r w:rsidR="0094612D">
        <w:rPr>
          <w:color w:val="000000"/>
        </w:rPr>
        <w:t>Покровского</w:t>
      </w:r>
      <w:r w:rsidRPr="00F77217">
        <w:rPr>
          <w:color w:val="000000"/>
        </w:rPr>
        <w:t xml:space="preserve"> сельского поселения путем качественного повышения уровня благоу</w:t>
      </w:r>
      <w:r w:rsidRPr="00F77217">
        <w:rPr>
          <w:color w:val="000000"/>
        </w:rPr>
        <w:t>с</w:t>
      </w:r>
      <w:r w:rsidRPr="00F77217">
        <w:rPr>
          <w:color w:val="000000"/>
        </w:rPr>
        <w:t>тройства территорий муниципальных образований будет способствовать обеспечению у</w:t>
      </w:r>
      <w:r w:rsidRPr="00F77217">
        <w:rPr>
          <w:color w:val="000000"/>
        </w:rPr>
        <w:t>с</w:t>
      </w:r>
      <w:r w:rsidRPr="00F77217">
        <w:rPr>
          <w:color w:val="000000"/>
        </w:rPr>
        <w:t>тойчивого социально-экономического развития</w:t>
      </w:r>
      <w:proofErr w:type="gramStart"/>
      <w:r w:rsidRPr="00F77217">
        <w:rPr>
          <w:color w:val="000000"/>
        </w:rPr>
        <w:t xml:space="preserve"> ,</w:t>
      </w:r>
      <w:proofErr w:type="gramEnd"/>
      <w:r w:rsidRPr="00F77217">
        <w:rPr>
          <w:color w:val="000000"/>
        </w:rPr>
        <w:t xml:space="preserve"> повышению туристической привлек</w:t>
      </w:r>
      <w:r w:rsidRPr="00F77217">
        <w:rPr>
          <w:color w:val="000000"/>
        </w:rPr>
        <w:t>а</w:t>
      </w:r>
      <w:r w:rsidRPr="00F77217">
        <w:rPr>
          <w:color w:val="000000"/>
        </w:rPr>
        <w:t>тельности, привлечению дополнительных инвестиций.</w:t>
      </w:r>
    </w:p>
    <w:p w:rsidR="001A344E" w:rsidRPr="00F77217" w:rsidRDefault="001A344E" w:rsidP="00B3346B">
      <w:pPr>
        <w:shd w:val="clear" w:color="auto" w:fill="FFFFFF"/>
        <w:ind w:firstLine="709"/>
        <w:jc w:val="both"/>
        <w:rPr>
          <w:color w:val="000000"/>
        </w:rPr>
      </w:pPr>
      <w:r w:rsidRPr="00F77217">
        <w:rPr>
          <w:color w:val="000000"/>
        </w:rPr>
        <w:t>В результате выполнения мероприятий программы появятся качественно благоус</w:t>
      </w:r>
      <w:r w:rsidRPr="00F77217">
        <w:rPr>
          <w:color w:val="000000"/>
        </w:rPr>
        <w:t>т</w:t>
      </w:r>
      <w:r w:rsidRPr="00F77217">
        <w:rPr>
          <w:color w:val="000000"/>
        </w:rPr>
        <w:t>роенные дворовые территории многоквартирных домов</w:t>
      </w:r>
      <w:proofErr w:type="gramStart"/>
      <w:r w:rsidRPr="00F77217">
        <w:rPr>
          <w:color w:val="000000"/>
        </w:rPr>
        <w:t xml:space="preserve"> .</w:t>
      </w:r>
      <w:proofErr w:type="gramEnd"/>
      <w:r w:rsidRPr="00F77217">
        <w:rPr>
          <w:color w:val="000000"/>
        </w:rPr>
        <w:t xml:space="preserve"> Все это в комплексе создаст га</w:t>
      </w:r>
      <w:r w:rsidRPr="00F77217">
        <w:rPr>
          <w:color w:val="000000"/>
        </w:rPr>
        <w:t>р</w:t>
      </w:r>
      <w:r w:rsidRPr="00F77217">
        <w:rPr>
          <w:color w:val="000000"/>
        </w:rPr>
        <w:t>моничную комфортную среду для населения сельского поселения.</w:t>
      </w:r>
    </w:p>
    <w:p w:rsidR="001A344E" w:rsidRPr="00F77217" w:rsidRDefault="0094612D" w:rsidP="00B3346B">
      <w:pPr>
        <w:shd w:val="clear" w:color="auto" w:fill="FFFFFF"/>
        <w:ind w:firstLine="709"/>
        <w:jc w:val="both"/>
        <w:rPr>
          <w:color w:val="000000"/>
        </w:rPr>
      </w:pPr>
      <w:r>
        <w:t>5</w:t>
      </w:r>
      <w:r w:rsidR="001A344E" w:rsidRPr="00F77217">
        <w:t>.2.7</w:t>
      </w:r>
      <w:r>
        <w:rPr>
          <w:color w:val="000000"/>
        </w:rPr>
        <w:t xml:space="preserve">. </w:t>
      </w:r>
      <w:r w:rsidR="001A344E" w:rsidRPr="00F77217">
        <w:rPr>
          <w:color w:val="000000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</w:t>
      </w:r>
      <w:r>
        <w:rPr>
          <w:color w:val="000000"/>
        </w:rPr>
        <w:t xml:space="preserve">лизации муниципальной </w:t>
      </w:r>
      <w:r w:rsidR="001A344E" w:rsidRPr="00F77217">
        <w:rPr>
          <w:color w:val="000000"/>
        </w:rPr>
        <w:t>программы не менее чем на 10 процентов от планового уро</w:t>
      </w:r>
      <w:r w:rsidR="001A344E" w:rsidRPr="00F77217">
        <w:rPr>
          <w:color w:val="000000"/>
        </w:rPr>
        <w:t>в</w:t>
      </w:r>
      <w:r w:rsidR="001A344E" w:rsidRPr="00F77217">
        <w:rPr>
          <w:color w:val="000000"/>
        </w:rPr>
        <w:t>ня и на которые ответственный исполнитель и участники государственной программы не могут оказать непосредственного влияния.</w:t>
      </w:r>
    </w:p>
    <w:p w:rsidR="001A344E" w:rsidRPr="0094612D" w:rsidRDefault="0094612D" w:rsidP="001A344E">
      <w:pPr>
        <w:spacing w:before="100" w:beforeAutospacing="1"/>
        <w:jc w:val="center"/>
        <w:rPr>
          <w:b/>
        </w:rPr>
      </w:pPr>
      <w:r w:rsidRPr="0094612D">
        <w:rPr>
          <w:b/>
          <w:color w:val="000000"/>
        </w:rPr>
        <w:t>5</w:t>
      </w:r>
      <w:r w:rsidR="001A344E" w:rsidRPr="0094612D">
        <w:rPr>
          <w:b/>
          <w:color w:val="000000"/>
        </w:rPr>
        <w:t>.3.</w:t>
      </w:r>
      <w:r w:rsidR="001A344E" w:rsidRPr="0094612D">
        <w:rPr>
          <w:b/>
        </w:rPr>
        <w:t xml:space="preserve"> Цели, задачи и показатели (индикаторы), основные </w:t>
      </w:r>
      <w:r w:rsidR="001A344E" w:rsidRPr="0094612D">
        <w:rPr>
          <w:b/>
        </w:rPr>
        <w:br/>
        <w:t>ожидаемые конечные результаты, сроки и этапы реализации подпрограммы</w:t>
      </w:r>
    </w:p>
    <w:p w:rsidR="001A344E" w:rsidRPr="00F77217" w:rsidRDefault="001A344E" w:rsidP="001A344E">
      <w:pPr>
        <w:ind w:firstLine="709"/>
      </w:pPr>
      <w:r w:rsidRPr="00F77217">
        <w:t>Целью подпрограммы 1 являются: повышение благоустроенности дворовых терр</w:t>
      </w:r>
      <w:r w:rsidRPr="00F77217">
        <w:t>и</w:t>
      </w:r>
      <w:r w:rsidRPr="00F77217">
        <w:t>торий многоквартирных домов.</w:t>
      </w:r>
    </w:p>
    <w:p w:rsidR="001A344E" w:rsidRPr="00F77217" w:rsidRDefault="001A344E" w:rsidP="001A344E">
      <w:pPr>
        <w:ind w:firstLine="709"/>
      </w:pPr>
      <w:r w:rsidRPr="00F77217">
        <w:t>Достижение цели подпрограммы 1 осуществляется путем решения следующих з</w:t>
      </w:r>
      <w:r w:rsidRPr="00F77217">
        <w:t>а</w:t>
      </w:r>
      <w:r w:rsidRPr="00F77217">
        <w:t>дач:</w:t>
      </w:r>
    </w:p>
    <w:p w:rsidR="001A344E" w:rsidRPr="00F77217" w:rsidRDefault="001A344E" w:rsidP="001A344E">
      <w:pPr>
        <w:pStyle w:val="a5"/>
        <w:widowControl/>
        <w:numPr>
          <w:ilvl w:val="0"/>
          <w:numId w:val="23"/>
        </w:numPr>
      </w:pPr>
      <w:r w:rsidRPr="00F77217">
        <w:lastRenderedPageBreak/>
        <w:t>информирование населения по вопросам реализации приоритетного проекта «Формирование комфортной городской среды»;</w:t>
      </w:r>
    </w:p>
    <w:p w:rsidR="001A344E" w:rsidRPr="00F77217" w:rsidRDefault="001A344E" w:rsidP="001A344E">
      <w:pPr>
        <w:pStyle w:val="a5"/>
        <w:widowControl/>
        <w:numPr>
          <w:ilvl w:val="0"/>
          <w:numId w:val="23"/>
        </w:numPr>
        <w:ind w:hanging="295"/>
      </w:pPr>
      <w:r w:rsidRPr="00F77217">
        <w:t>увеличение количества благоустроенных дворовых территорий многоква</w:t>
      </w:r>
      <w:r w:rsidRPr="00F77217">
        <w:t>р</w:t>
      </w:r>
      <w:r w:rsidRPr="00F77217">
        <w:t>тирных домов</w:t>
      </w:r>
      <w:proofErr w:type="gramStart"/>
      <w:r w:rsidRPr="00F77217">
        <w:t xml:space="preserve"> .</w:t>
      </w:r>
      <w:proofErr w:type="gramEnd"/>
    </w:p>
    <w:p w:rsidR="001A344E" w:rsidRPr="00F77217" w:rsidRDefault="001A344E" w:rsidP="001A344E">
      <w:pPr>
        <w:rPr>
          <w:color w:val="000000"/>
        </w:rPr>
      </w:pPr>
      <w:r w:rsidRPr="00F77217">
        <w:t>Состав показателей (индикаторов) подпрограммы определен исходя из принципа необх</w:t>
      </w:r>
      <w:r w:rsidRPr="00F77217">
        <w:t>о</w:t>
      </w:r>
      <w:r w:rsidRPr="00F77217">
        <w:t>димости и достаточности информации для оценки достижения целей и решения задач подпрограммы. Ц</w:t>
      </w:r>
      <w:r w:rsidRPr="00F77217">
        <w:rPr>
          <w:color w:val="000000"/>
        </w:rPr>
        <w:t>елевой показатель (индикатор) – « Доля благоустроенных дворовых те</w:t>
      </w:r>
      <w:r w:rsidRPr="00F77217">
        <w:rPr>
          <w:color w:val="000000"/>
        </w:rPr>
        <w:t>р</w:t>
      </w:r>
      <w:r w:rsidRPr="00F77217">
        <w:rPr>
          <w:color w:val="000000"/>
        </w:rPr>
        <w:t>риторий многоквартирных домов от общего количества дворовых территорий многоква</w:t>
      </w:r>
      <w:r w:rsidRPr="00F77217">
        <w:rPr>
          <w:color w:val="000000"/>
        </w:rPr>
        <w:t>р</w:t>
      </w:r>
      <w:r w:rsidRPr="00F77217">
        <w:rPr>
          <w:color w:val="000000"/>
        </w:rPr>
        <w:t>тирных домов».</w:t>
      </w:r>
    </w:p>
    <w:p w:rsidR="001A344E" w:rsidRPr="00F77217" w:rsidRDefault="001A344E" w:rsidP="001A344E">
      <w:r w:rsidRPr="00F77217">
        <w:rPr>
          <w:color w:val="000000"/>
        </w:rPr>
        <w:t xml:space="preserve">Срок реализации подпрограммы – 2018 </w:t>
      </w:r>
      <w:r w:rsidRPr="00F77217">
        <w:t xml:space="preserve">– </w:t>
      </w:r>
      <w:r w:rsidRPr="00F77217">
        <w:rPr>
          <w:color w:val="000000"/>
        </w:rPr>
        <w:t xml:space="preserve">2022 годы. </w:t>
      </w:r>
    </w:p>
    <w:p w:rsidR="001A344E" w:rsidRPr="00F77217" w:rsidRDefault="001A344E" w:rsidP="001A344E">
      <w:r w:rsidRPr="00F77217">
        <w:t>В результате реализации подпрограммы планируется повысить удовлетворенность нас</w:t>
      </w:r>
      <w:r w:rsidRPr="00F77217">
        <w:t>е</w:t>
      </w:r>
      <w:r w:rsidRPr="00F77217">
        <w:t>ления сельского поселения уровнем благоустройства дворовых территорий многоква</w:t>
      </w:r>
      <w:r w:rsidRPr="00F77217">
        <w:t>р</w:t>
      </w:r>
      <w:r w:rsidRPr="00F77217">
        <w:t>тирных домов.</w:t>
      </w:r>
    </w:p>
    <w:p w:rsidR="001A344E" w:rsidRPr="0094612D" w:rsidRDefault="0094612D" w:rsidP="001A344E">
      <w:pPr>
        <w:ind w:firstLine="709"/>
        <w:jc w:val="center"/>
        <w:rPr>
          <w:b/>
        </w:rPr>
      </w:pPr>
      <w:r>
        <w:rPr>
          <w:b/>
        </w:rPr>
        <w:t>5</w:t>
      </w:r>
      <w:r w:rsidR="001A344E" w:rsidRPr="0094612D">
        <w:rPr>
          <w:b/>
        </w:rPr>
        <w:t>.4. Характеристика основных мероприятий подпрограммы</w:t>
      </w:r>
    </w:p>
    <w:p w:rsidR="001A344E" w:rsidRPr="00F77217" w:rsidRDefault="001A344E" w:rsidP="001A344E">
      <w:pPr>
        <w:ind w:firstLine="709"/>
      </w:pPr>
      <w:r w:rsidRPr="00F77217">
        <w:t>Комплексный характер целей и задач подпрограммы обуславливает целесообра</w:t>
      </w:r>
      <w:r w:rsidRPr="00F77217">
        <w:t>з</w:t>
      </w:r>
      <w:r w:rsidRPr="00F77217">
        <w:t>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1A344E" w:rsidRPr="00F77217" w:rsidRDefault="001A344E" w:rsidP="001A344E">
      <w:pPr>
        <w:ind w:firstLine="709"/>
      </w:pPr>
      <w:r w:rsidRPr="00F77217">
        <w:t>В рамках подпрограммы 1 предполагается реализация следующих основных мер</w:t>
      </w:r>
      <w:r w:rsidRPr="00F77217">
        <w:t>о</w:t>
      </w:r>
      <w:r w:rsidRPr="00F77217">
        <w:t>приятий.</w:t>
      </w:r>
    </w:p>
    <w:p w:rsidR="001A344E" w:rsidRPr="00F77217" w:rsidRDefault="001A344E" w:rsidP="001A344E">
      <w:pPr>
        <w:ind w:firstLine="709"/>
      </w:pPr>
      <w:r w:rsidRPr="00F77217">
        <w:rPr>
          <w:color w:val="000000"/>
        </w:rPr>
        <w:t>Основное мероприятие 1.1. Благоустройство дворовых территорий многокварти</w:t>
      </w:r>
      <w:r w:rsidRPr="00F77217">
        <w:rPr>
          <w:color w:val="000000"/>
        </w:rPr>
        <w:t>р</w:t>
      </w:r>
      <w:r w:rsidRPr="00F77217">
        <w:rPr>
          <w:color w:val="000000"/>
        </w:rPr>
        <w:t>ных домов.</w:t>
      </w:r>
    </w:p>
    <w:p w:rsidR="001A344E" w:rsidRPr="00F77217" w:rsidRDefault="001A344E" w:rsidP="001A344E">
      <w:pPr>
        <w:ind w:firstLine="709"/>
        <w:rPr>
          <w:color w:val="000000"/>
        </w:rPr>
      </w:pPr>
      <w:r w:rsidRPr="00F77217">
        <w:rPr>
          <w:color w:val="000000"/>
        </w:rPr>
        <w:t>Данное мероприятие предусматривает предоставление субсидий на реализацию проектов по благоустройству дворовых территорий многоквартирных домов</w:t>
      </w:r>
      <w:proofErr w:type="gramStart"/>
      <w:r w:rsidRPr="00F77217">
        <w:rPr>
          <w:color w:val="000000"/>
        </w:rPr>
        <w:t xml:space="preserve"> .</w:t>
      </w:r>
      <w:proofErr w:type="gramEnd"/>
    </w:p>
    <w:p w:rsidR="001A344E" w:rsidRPr="00F77217" w:rsidRDefault="001A344E" w:rsidP="001A344E">
      <w:pPr>
        <w:ind w:firstLine="709"/>
      </w:pPr>
    </w:p>
    <w:p w:rsidR="000676C5" w:rsidRPr="00BC5E81" w:rsidRDefault="0094612D" w:rsidP="000676C5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>
        <w:rPr>
          <w:b/>
        </w:rPr>
        <w:t>5</w:t>
      </w:r>
      <w:r w:rsidR="001A344E" w:rsidRPr="0094612D">
        <w:rPr>
          <w:b/>
        </w:rPr>
        <w:t xml:space="preserve">.5. </w:t>
      </w:r>
      <w:r w:rsidR="000676C5" w:rsidRPr="00BC5E81">
        <w:rPr>
          <w:b/>
        </w:rPr>
        <w:t xml:space="preserve">Условия об уровне финансового участия жителей </w:t>
      </w:r>
    </w:p>
    <w:p w:rsidR="000676C5" w:rsidRPr="00BC5E81" w:rsidRDefault="000676C5" w:rsidP="000676C5">
      <w:pPr>
        <w:ind w:firstLine="709"/>
        <w:contextualSpacing/>
        <w:jc w:val="both"/>
        <w:rPr>
          <w:lang w:eastAsia="en-US"/>
        </w:rPr>
      </w:pPr>
      <w:r w:rsidRPr="00BC5E81">
        <w:t>Финансовое участие жителей обязательно при благоустройстве объектов, указа</w:t>
      </w:r>
      <w:r w:rsidRPr="00BC5E81">
        <w:t>н</w:t>
      </w:r>
      <w:r w:rsidRPr="00BC5E81">
        <w:t>ных в д</w:t>
      </w:r>
      <w:r w:rsidRPr="00BC5E81">
        <w:rPr>
          <w:lang w:eastAsia="en-US"/>
        </w:rPr>
        <w:t>ополнительном перечне работ по благоустройству.</w:t>
      </w:r>
    </w:p>
    <w:p w:rsidR="000676C5" w:rsidRPr="00BC5E81" w:rsidRDefault="000676C5" w:rsidP="000676C5">
      <w:pPr>
        <w:ind w:firstLine="709"/>
        <w:contextualSpacing/>
        <w:jc w:val="both"/>
      </w:pPr>
      <w:proofErr w:type="gramStart"/>
      <w:r w:rsidRPr="00BC5E81">
        <w:rPr>
          <w:iCs/>
          <w:color w:val="000000"/>
          <w:kern w:val="24"/>
        </w:rPr>
        <w:t>Реализация мероприятий по благоустройству из минимального перечня работ ос</w:t>
      </w:r>
      <w:r w:rsidRPr="00BC5E81">
        <w:rPr>
          <w:iCs/>
          <w:color w:val="000000"/>
          <w:kern w:val="24"/>
        </w:rPr>
        <w:t>у</w:t>
      </w:r>
      <w:r w:rsidRPr="00BC5E81">
        <w:rPr>
          <w:iCs/>
          <w:color w:val="000000"/>
          <w:kern w:val="24"/>
        </w:rPr>
        <w:t>ществляется без финансового участия, из дополнительного – в объеме не менее 2,0 % от общей стоимости таких работ.)</w:t>
      </w:r>
      <w:proofErr w:type="gramEnd"/>
    </w:p>
    <w:p w:rsidR="000676C5" w:rsidRPr="00BC5E81" w:rsidRDefault="000676C5" w:rsidP="000676C5">
      <w:pPr>
        <w:ind w:firstLine="460"/>
        <w:contextualSpacing/>
        <w:jc w:val="both"/>
      </w:pPr>
      <w:r w:rsidRPr="00BC5E81">
        <w:t>Финансовое участие заинтересованных лиц, организаций осуществляется путем пер</w:t>
      </w:r>
      <w:r w:rsidRPr="00BC5E81">
        <w:t>е</w:t>
      </w:r>
      <w:r w:rsidRPr="00BC5E81">
        <w:t>числения суммы денежных сре</w:t>
      </w:r>
      <w:proofErr w:type="gramStart"/>
      <w:r w:rsidRPr="00BC5E81">
        <w:t>дств в р</w:t>
      </w:r>
      <w:proofErr w:type="gramEnd"/>
      <w:r w:rsidRPr="00BC5E81">
        <w:t>ублевом эквиваленте на счет муниципального обр</w:t>
      </w:r>
      <w:r w:rsidRPr="00BC5E81">
        <w:t>а</w:t>
      </w:r>
      <w:r w:rsidRPr="00BC5E81">
        <w:t>зования.</w:t>
      </w:r>
    </w:p>
    <w:p w:rsidR="000676C5" w:rsidRPr="00BC5E81" w:rsidRDefault="000676C5" w:rsidP="000676C5">
      <w:pPr>
        <w:pStyle w:val="51"/>
        <w:shd w:val="clear" w:color="auto" w:fill="auto"/>
        <w:spacing w:before="0" w:after="238" w:line="240" w:lineRule="auto"/>
        <w:ind w:left="40"/>
        <w:contextualSpacing/>
        <w:jc w:val="center"/>
        <w:rPr>
          <w:sz w:val="24"/>
          <w:szCs w:val="24"/>
        </w:rPr>
      </w:pPr>
      <w:r w:rsidRPr="00BC5E81">
        <w:rPr>
          <w:b w:val="0"/>
          <w:bCs w:val="0"/>
          <w:color w:val="000000"/>
          <w:sz w:val="24"/>
          <w:szCs w:val="24"/>
        </w:rPr>
        <w:t>Реквизиты Администрации Покровского сельского поселения:</w:t>
      </w:r>
    </w:p>
    <w:p w:rsidR="000676C5" w:rsidRPr="00BC5E81" w:rsidRDefault="000676C5" w:rsidP="000676C5">
      <w:r w:rsidRPr="00BC5E81">
        <w:t>346830 Ростовская область, Неклиновский район, с. Покровское, ул. Урицкого 15 .</w:t>
      </w:r>
    </w:p>
    <w:p w:rsidR="000676C5" w:rsidRPr="00BC5E81" w:rsidRDefault="000676C5" w:rsidP="000676C5">
      <w:r w:rsidRPr="00BC5E81">
        <w:t>ИНН 6123013868  КПП  612301001</w:t>
      </w:r>
    </w:p>
    <w:p w:rsidR="000676C5" w:rsidRDefault="000676C5" w:rsidP="000676C5">
      <w:r w:rsidRPr="00BC5E81">
        <w:t xml:space="preserve">Отделение Ростов-на-Дону </w:t>
      </w:r>
    </w:p>
    <w:p w:rsidR="000676C5" w:rsidRPr="00BC5E81" w:rsidRDefault="000676C5" w:rsidP="000676C5">
      <w:r>
        <w:t xml:space="preserve">г. Ростов-на-Дону </w:t>
      </w:r>
      <w:r w:rsidRPr="00BC5E81">
        <w:t xml:space="preserve">(л/счет </w:t>
      </w:r>
      <w:r>
        <w:t>04583132720</w:t>
      </w:r>
      <w:r w:rsidRPr="00BC5E81">
        <w:t>)</w:t>
      </w:r>
    </w:p>
    <w:p w:rsidR="000676C5" w:rsidRPr="00BC5E81" w:rsidRDefault="000676C5" w:rsidP="000676C5">
      <w:r w:rsidRPr="00BC5E81">
        <w:t>БИК 046015001</w:t>
      </w:r>
    </w:p>
    <w:p w:rsidR="000676C5" w:rsidRPr="00BC5E81" w:rsidRDefault="000676C5" w:rsidP="000676C5"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 40101810400000010002</w:t>
      </w:r>
    </w:p>
    <w:p w:rsidR="000676C5" w:rsidRDefault="000676C5" w:rsidP="000676C5">
      <w:r w:rsidRPr="00BC5E81">
        <w:t>ОКТМО 60636448</w:t>
      </w:r>
    </w:p>
    <w:p w:rsidR="000676C5" w:rsidRPr="00BC5E81" w:rsidRDefault="000676C5" w:rsidP="000676C5">
      <w:r>
        <w:t>КБК 20705030100000180</w:t>
      </w:r>
    </w:p>
    <w:p w:rsidR="000676C5" w:rsidRDefault="000676C5" w:rsidP="000676C5">
      <w:pPr>
        <w:rPr>
          <w:rStyle w:val="12"/>
          <w:color w:val="000000"/>
        </w:rPr>
      </w:pPr>
      <w:r w:rsidRPr="00BC5E81">
        <w:t>Тел: 8(86347) 2-08-90;</w:t>
      </w:r>
      <w:bookmarkStart w:id="1" w:name="bookmark0"/>
      <w:r w:rsidRPr="00BC5E81">
        <w:rPr>
          <w:rStyle w:val="12"/>
          <w:color w:val="000000"/>
        </w:rPr>
        <w:t xml:space="preserve">   </w:t>
      </w:r>
      <w:r w:rsidRPr="00BC5E81">
        <w:rPr>
          <w:rStyle w:val="12"/>
          <w:color w:val="000000"/>
          <w:lang w:val="en-US"/>
        </w:rPr>
        <w:t>sp</w:t>
      </w:r>
      <w:r w:rsidRPr="00BC5E81">
        <w:rPr>
          <w:rStyle w:val="12"/>
          <w:color w:val="000000"/>
        </w:rPr>
        <w:t>26276@</w:t>
      </w:r>
      <w:proofErr w:type="spellStart"/>
      <w:r w:rsidRPr="00BC5E81">
        <w:rPr>
          <w:rStyle w:val="12"/>
          <w:color w:val="000000"/>
          <w:lang w:val="en-US"/>
        </w:rPr>
        <w:t>donpac</w:t>
      </w:r>
      <w:proofErr w:type="spellEnd"/>
      <w:r w:rsidRPr="00BC5E81">
        <w:rPr>
          <w:rStyle w:val="12"/>
          <w:color w:val="000000"/>
        </w:rPr>
        <w:t>.</w:t>
      </w:r>
      <w:proofErr w:type="spellStart"/>
      <w:r w:rsidRPr="00BC5E81">
        <w:rPr>
          <w:rStyle w:val="12"/>
          <w:color w:val="000000"/>
          <w:lang w:val="en-US"/>
        </w:rPr>
        <w:t>ru</w:t>
      </w:r>
      <w:proofErr w:type="spellEnd"/>
      <w:r w:rsidRPr="00BC5E81">
        <w:rPr>
          <w:rStyle w:val="12"/>
          <w:color w:val="000000"/>
        </w:rPr>
        <w:t xml:space="preserve"> </w:t>
      </w:r>
      <w:bookmarkEnd w:id="1"/>
    </w:p>
    <w:p w:rsidR="000676C5" w:rsidRPr="00BC5E81" w:rsidRDefault="000676C5" w:rsidP="000676C5">
      <w:pPr>
        <w:spacing w:before="120"/>
        <w:ind w:firstLine="499"/>
        <w:contextualSpacing/>
        <w:jc w:val="both"/>
      </w:pPr>
      <w:r w:rsidRPr="00BC5E81">
        <w:t>Размер средств определяется не персонифицировано по каждому заинтересованному лицу, а совокупно в отношении проекта благоустройства в виде процента от стоимости затрат на его реализацию (не менее 2%).</w:t>
      </w:r>
    </w:p>
    <w:p w:rsidR="000676C5" w:rsidRPr="00BC5E81" w:rsidRDefault="000676C5" w:rsidP="000676C5">
      <w:pPr>
        <w:ind w:firstLine="500"/>
        <w:contextualSpacing/>
        <w:jc w:val="both"/>
      </w:pPr>
      <w:r w:rsidRPr="00BC5E81">
        <w:t>Финансовые средства перечисляются в срок до даты начала работ по благоустройс</w:t>
      </w:r>
      <w:r w:rsidRPr="00BC5E81">
        <w:t>т</w:t>
      </w:r>
      <w:r w:rsidRPr="00BC5E81">
        <w:t>ву территории, указанной в соответствующем муниципальном контракте, в котором ук</w:t>
      </w:r>
      <w:r w:rsidRPr="00BC5E81">
        <w:t>а</w:t>
      </w:r>
      <w:r w:rsidRPr="00BC5E81">
        <w:t>зываются последствия неисполнения данного обязательства.</w:t>
      </w:r>
    </w:p>
    <w:p w:rsidR="000676C5" w:rsidRPr="00BC5E81" w:rsidRDefault="000676C5" w:rsidP="000676C5">
      <w:pPr>
        <w:ind w:firstLine="500"/>
        <w:contextualSpacing/>
        <w:jc w:val="both"/>
      </w:pPr>
      <w:proofErr w:type="gramStart"/>
      <w:r w:rsidRPr="00BC5E81">
        <w:t>Аккумулирование средств заинтересованных лиц, направляемых на выполнение м</w:t>
      </w:r>
      <w:r w:rsidRPr="00BC5E81">
        <w:t>и</w:t>
      </w:r>
      <w:r w:rsidRPr="00BC5E81">
        <w:t>нимального и дополнительного перечней работ по благоустройству территорий, осущес</w:t>
      </w:r>
      <w:r w:rsidRPr="00BC5E81">
        <w:t>т</w:t>
      </w:r>
      <w:r w:rsidRPr="00BC5E81">
        <w:t>вляется на лицевом счете, предназначенном для отражения операций по администриров</w:t>
      </w:r>
      <w:r w:rsidRPr="00BC5E81">
        <w:t>а</w:t>
      </w:r>
      <w:r w:rsidRPr="00BC5E81">
        <w:lastRenderedPageBreak/>
        <w:t>нию поступлений доходов в бюджет, открытом органом Федерального казначейства А</w:t>
      </w:r>
      <w:r w:rsidRPr="00BC5E81">
        <w:t>д</w:t>
      </w:r>
      <w:r w:rsidRPr="00BC5E81">
        <w:t>министрации Покровского сельского поселения в порядке, утвержденном приказом Фед</w:t>
      </w:r>
      <w:r w:rsidRPr="00BC5E81">
        <w:t>е</w:t>
      </w:r>
      <w:r w:rsidRPr="00BC5E81">
        <w:t>рального казначейства от 07.10.2008 года № 7н «О порядке открытия и ведения лицевых счетов Федеральным казначейством и его территориальными органами».</w:t>
      </w:r>
      <w:proofErr w:type="gramEnd"/>
    </w:p>
    <w:p w:rsidR="000676C5" w:rsidRPr="00BC5E81" w:rsidRDefault="000676C5" w:rsidP="000676C5">
      <w:pPr>
        <w:ind w:firstLine="500"/>
        <w:contextualSpacing/>
        <w:jc w:val="both"/>
      </w:pPr>
      <w:r w:rsidRPr="00BC5E81">
        <w:t>Поступившие от заинтересованных лиц денежные средства перечисляются уполн</w:t>
      </w:r>
      <w:r w:rsidRPr="00BC5E81">
        <w:t>о</w:t>
      </w:r>
      <w:r w:rsidRPr="00BC5E81">
        <w:t>моченными лицами инициативной группы в бюджет Покровского сельского поселения с назначением платежа «Поступления от денежных пожертвований, предоставляемых ф</w:t>
      </w:r>
      <w:r w:rsidRPr="00BC5E81">
        <w:t>и</w:t>
      </w:r>
      <w:r w:rsidRPr="00BC5E81">
        <w:t>зическими лицами получателям средств бюджетов сельских поселений» или «Прочие бе</w:t>
      </w:r>
      <w:r w:rsidRPr="00BC5E81">
        <w:t>з</w:t>
      </w:r>
      <w:r w:rsidRPr="00BC5E81">
        <w:t>возмездные поступления в бюджеты сельских поселений» с указанием наименования м</w:t>
      </w:r>
      <w:r w:rsidRPr="00BC5E81">
        <w:t>е</w:t>
      </w:r>
      <w:r w:rsidRPr="00BC5E81">
        <w:t>роприятия.</w:t>
      </w:r>
    </w:p>
    <w:p w:rsidR="000676C5" w:rsidRPr="00BC5E81" w:rsidRDefault="000676C5" w:rsidP="000676C5">
      <w:pPr>
        <w:ind w:firstLine="500"/>
        <w:contextualSpacing/>
        <w:jc w:val="both"/>
      </w:pPr>
      <w:r w:rsidRPr="00BC5E81">
        <w:t>Финансовое участие заинтересованных лиц в выполнении мероприятий по благоус</w:t>
      </w:r>
      <w:r w:rsidRPr="00BC5E81">
        <w:t>т</w:t>
      </w:r>
      <w:r w:rsidRPr="00BC5E81">
        <w:t>ройству территорий подтверждается документально в зависимости от формы такого уч</w:t>
      </w:r>
      <w:r w:rsidRPr="00BC5E81">
        <w:t>а</w:t>
      </w:r>
      <w:r w:rsidRPr="00BC5E81">
        <w:t>стия.</w:t>
      </w:r>
    </w:p>
    <w:p w:rsidR="000676C5" w:rsidRPr="00BC5E81" w:rsidRDefault="000676C5" w:rsidP="000676C5">
      <w:pPr>
        <w:ind w:firstLine="500"/>
        <w:contextualSpacing/>
        <w:jc w:val="both"/>
      </w:pPr>
      <w:r w:rsidRPr="00BC5E81">
        <w:t>Документом, подтверждающим финансовое участие, является копия платежного п</w:t>
      </w:r>
      <w:r w:rsidRPr="00BC5E81">
        <w:t>о</w:t>
      </w:r>
      <w:r w:rsidRPr="00BC5E81">
        <w:t>ручения о перечислении средств на счет, открытый в порядке, установленном муниц</w:t>
      </w:r>
      <w:r w:rsidRPr="00BC5E81">
        <w:t>и</w:t>
      </w:r>
      <w:r w:rsidRPr="00BC5E81">
        <w:t>пальным образованием.</w:t>
      </w:r>
    </w:p>
    <w:p w:rsidR="000676C5" w:rsidRPr="00BC5E81" w:rsidRDefault="000676C5" w:rsidP="000676C5">
      <w:pPr>
        <w:ind w:firstLine="500"/>
        <w:contextualSpacing/>
        <w:jc w:val="both"/>
      </w:pPr>
      <w:r w:rsidRPr="00BC5E81">
        <w:t>Платежный документ о внесении средств на счет получателя средств передается в бухгалтерию Администрации Покровского сельского поселения. Ведомость сбора сре</w:t>
      </w:r>
      <w:proofErr w:type="gramStart"/>
      <w:r w:rsidRPr="00BC5E81">
        <w:t>дств хр</w:t>
      </w:r>
      <w:proofErr w:type="gramEnd"/>
      <w:r w:rsidRPr="00BC5E81">
        <w:t>анится в Администрации Покровского сельского поселения.</w:t>
      </w:r>
    </w:p>
    <w:p w:rsidR="000676C5" w:rsidRPr="00BC5E81" w:rsidRDefault="000676C5" w:rsidP="000676C5">
      <w:pPr>
        <w:ind w:firstLine="500"/>
        <w:contextualSpacing/>
        <w:jc w:val="both"/>
      </w:pPr>
      <w:r w:rsidRPr="00BC5E81">
        <w:t>Уполномоченный работник Администрации Покровского сельского поселения пр</w:t>
      </w:r>
      <w:r w:rsidRPr="00BC5E81">
        <w:t>о</w:t>
      </w:r>
      <w:r w:rsidRPr="00BC5E81">
        <w:t>веряет и ведет учет поступивших денежных сре</w:t>
      </w:r>
      <w:proofErr w:type="gramStart"/>
      <w:r w:rsidRPr="00BC5E81">
        <w:t>дств дл</w:t>
      </w:r>
      <w:proofErr w:type="gramEnd"/>
      <w:r w:rsidRPr="00BC5E81">
        <w:t>я последующего выполнения мер</w:t>
      </w:r>
      <w:r w:rsidRPr="00BC5E81">
        <w:t>о</w:t>
      </w:r>
      <w:r w:rsidRPr="00BC5E81">
        <w:t>приятий по благоустройству территорий.</w:t>
      </w:r>
    </w:p>
    <w:p w:rsidR="000676C5" w:rsidRPr="00BC5E81" w:rsidRDefault="000676C5" w:rsidP="000676C5">
      <w:pPr>
        <w:contextualSpacing/>
        <w:jc w:val="both"/>
      </w:pPr>
      <w:r w:rsidRPr="00BC5E81">
        <w:t xml:space="preserve"> </w:t>
      </w:r>
      <w:proofErr w:type="gramStart"/>
      <w:r w:rsidRPr="00BC5E81">
        <w:t>После выполнения мероприятий по сбору средств софинансирование заинтересованных лиц, Администрация Покровского сельского поселения, либо уполномоченный орган на основании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(с изменениями) вносит в план - график наименование, виды, сроки и стоимость работ, которые будут осуществляться по каждому виду работ.</w:t>
      </w:r>
      <w:proofErr w:type="gramEnd"/>
    </w:p>
    <w:p w:rsidR="000676C5" w:rsidRPr="00BC5E81" w:rsidRDefault="000676C5" w:rsidP="000676C5">
      <w:pPr>
        <w:ind w:firstLine="560"/>
        <w:contextualSpacing/>
        <w:jc w:val="both"/>
      </w:pPr>
      <w:r w:rsidRPr="00BC5E81">
        <w:t>Расходы осуществляются на основании заключенных муниципальных контрактов с организациями на представленные работы и услуги, путем предоставления подтвержда</w:t>
      </w:r>
      <w:r w:rsidRPr="00BC5E81">
        <w:t>ю</w:t>
      </w:r>
      <w:r w:rsidRPr="00BC5E81">
        <w:t>щих документов о выполненных работах и услугах.</w:t>
      </w:r>
    </w:p>
    <w:p w:rsidR="000676C5" w:rsidRPr="00BC5E81" w:rsidRDefault="000676C5" w:rsidP="000676C5">
      <w:pPr>
        <w:ind w:firstLine="560"/>
        <w:contextualSpacing/>
        <w:jc w:val="both"/>
      </w:pPr>
      <w:r w:rsidRPr="00BC5E81">
        <w:t>Вся информация о расходовании денежных средств подлежит размещению на оф</w:t>
      </w:r>
      <w:r w:rsidRPr="00BC5E81">
        <w:t>и</w:t>
      </w:r>
      <w:r w:rsidRPr="00BC5E81">
        <w:t>циальном сайте Администрации Покровского сельского поселения.</w:t>
      </w:r>
    </w:p>
    <w:p w:rsidR="000676C5" w:rsidRPr="00BC5E81" w:rsidRDefault="000676C5" w:rsidP="000676C5">
      <w:pPr>
        <w:spacing w:after="296"/>
        <w:ind w:firstLine="560"/>
        <w:contextualSpacing/>
        <w:jc w:val="both"/>
      </w:pPr>
      <w:r w:rsidRPr="00BC5E81">
        <w:t>Средства, полученные в виде экономии от проведения конкурсных процедур по м</w:t>
      </w:r>
      <w:r w:rsidRPr="00BC5E81">
        <w:t>е</w:t>
      </w:r>
      <w:r w:rsidRPr="00BC5E81">
        <w:t>роприятию, направляются на финансирование дополнительных объемов работ по данному мероприятию по согласованию с населением.</w:t>
      </w:r>
    </w:p>
    <w:p w:rsidR="001A344E" w:rsidRPr="00F77217" w:rsidRDefault="001A344E" w:rsidP="001A344E">
      <w:pPr>
        <w:ind w:firstLine="709"/>
      </w:pPr>
    </w:p>
    <w:p w:rsidR="001A344E" w:rsidRPr="000676C5" w:rsidRDefault="001A344E" w:rsidP="001A344E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6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="000676C5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0676C5">
        <w:rPr>
          <w:rFonts w:ascii="Times New Roman" w:hAnsi="Times New Roman" w:cs="Times New Roman"/>
          <w:b/>
          <w:color w:val="000000"/>
          <w:sz w:val="24"/>
          <w:szCs w:val="24"/>
        </w:rPr>
        <w:t>. Подпрограмма «</w:t>
      </w:r>
      <w:r w:rsidRPr="000676C5">
        <w:rPr>
          <w:rFonts w:ascii="Times New Roman" w:hAnsi="Times New Roman" w:cs="Times New Roman"/>
          <w:b/>
          <w:sz w:val="24"/>
          <w:szCs w:val="24"/>
        </w:rPr>
        <w:t>Благоустройство</w:t>
      </w:r>
    </w:p>
    <w:p w:rsidR="001A344E" w:rsidRPr="000676C5" w:rsidRDefault="001A344E" w:rsidP="001A344E">
      <w:pPr>
        <w:pStyle w:val="ConsPlusNormal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76C5">
        <w:rPr>
          <w:rFonts w:ascii="Times New Roman" w:hAnsi="Times New Roman" w:cs="Times New Roman"/>
          <w:b/>
          <w:sz w:val="24"/>
          <w:szCs w:val="24"/>
        </w:rPr>
        <w:t xml:space="preserve">общественных территорий </w:t>
      </w:r>
      <w:r w:rsidR="000676C5"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Pr="000676C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0676C5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1A344E" w:rsidRPr="00F77217" w:rsidRDefault="001A344E" w:rsidP="001A344E">
      <w:pPr>
        <w:jc w:val="center"/>
      </w:pPr>
    </w:p>
    <w:p w:rsidR="001A344E" w:rsidRPr="00F77217" w:rsidRDefault="000676C5" w:rsidP="001A344E">
      <w:pPr>
        <w:jc w:val="center"/>
      </w:pPr>
      <w:r>
        <w:t>6</w:t>
      </w:r>
      <w:r w:rsidR="001A344E" w:rsidRPr="00F77217">
        <w:t>.1. ПАСПОРТ ПОДПРОГРАММЫ</w:t>
      </w:r>
    </w:p>
    <w:p w:rsidR="001A344E" w:rsidRPr="000676C5" w:rsidRDefault="001A344E" w:rsidP="001A344E">
      <w:pPr>
        <w:jc w:val="center"/>
        <w:rPr>
          <w:b/>
        </w:rPr>
      </w:pPr>
      <w:r w:rsidRPr="000676C5">
        <w:rPr>
          <w:b/>
        </w:rPr>
        <w:t xml:space="preserve">«Благоустройство общественных территорий </w:t>
      </w:r>
      <w:r w:rsidR="000676C5">
        <w:rPr>
          <w:b/>
        </w:rPr>
        <w:t>Покров</w:t>
      </w:r>
      <w:r w:rsidRPr="000676C5">
        <w:rPr>
          <w:b/>
        </w:rPr>
        <w:t>ского сельского поселения»</w:t>
      </w:r>
    </w:p>
    <w:p w:rsidR="001A344E" w:rsidRPr="000676C5" w:rsidRDefault="001A344E" w:rsidP="001A344E">
      <w:pPr>
        <w:jc w:val="center"/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31"/>
        <w:gridCol w:w="6504"/>
      </w:tblGrid>
      <w:tr w:rsidR="001A344E" w:rsidRPr="00F77217" w:rsidTr="001A344E">
        <w:trPr>
          <w:tblCellSpacing w:w="0" w:type="dxa"/>
        </w:trPr>
        <w:tc>
          <w:tcPr>
            <w:tcW w:w="1553" w:type="pct"/>
            <w:hideMark/>
          </w:tcPr>
          <w:p w:rsidR="001A344E" w:rsidRPr="00F77217" w:rsidRDefault="001A344E" w:rsidP="001A344E">
            <w:pPr>
              <w:spacing w:after="119"/>
            </w:pPr>
            <w:r w:rsidRPr="00F77217">
              <w:t>Наименование подпр</w:t>
            </w:r>
            <w:r w:rsidRPr="00F77217">
              <w:t>о</w:t>
            </w:r>
            <w:r w:rsidRPr="00F77217">
              <w:t xml:space="preserve">граммы </w:t>
            </w:r>
          </w:p>
        </w:tc>
        <w:tc>
          <w:tcPr>
            <w:tcW w:w="3447" w:type="pct"/>
            <w:hideMark/>
          </w:tcPr>
          <w:p w:rsidR="001A344E" w:rsidRPr="00F77217" w:rsidRDefault="001A344E" w:rsidP="000676C5">
            <w:pPr>
              <w:jc w:val="center"/>
            </w:pPr>
            <w:r w:rsidRPr="00F77217">
              <w:t xml:space="preserve">«Благоустройство общественных территорий </w:t>
            </w:r>
            <w:r w:rsidR="000676C5">
              <w:t>Покровск</w:t>
            </w:r>
            <w:r w:rsidRPr="00F77217">
              <w:t>ого сельского поселения»</w:t>
            </w:r>
          </w:p>
        </w:tc>
      </w:tr>
      <w:tr w:rsidR="001A344E" w:rsidRPr="00F77217" w:rsidTr="001A344E">
        <w:trPr>
          <w:tblCellSpacing w:w="0" w:type="dxa"/>
        </w:trPr>
        <w:tc>
          <w:tcPr>
            <w:tcW w:w="1553" w:type="pct"/>
            <w:hideMark/>
          </w:tcPr>
          <w:p w:rsidR="001A344E" w:rsidRPr="00F77217" w:rsidRDefault="001A344E" w:rsidP="001A344E">
            <w:pPr>
              <w:spacing w:after="119"/>
            </w:pPr>
            <w:r w:rsidRPr="00F77217">
              <w:t>Ответственный исполн</w:t>
            </w:r>
            <w:r w:rsidRPr="00F77217">
              <w:t>и</w:t>
            </w:r>
            <w:r w:rsidRPr="00F77217">
              <w:t xml:space="preserve">тель подпрограммы </w:t>
            </w:r>
          </w:p>
        </w:tc>
        <w:tc>
          <w:tcPr>
            <w:tcW w:w="3447" w:type="pct"/>
            <w:hideMark/>
          </w:tcPr>
          <w:p w:rsidR="001A344E" w:rsidRPr="00F77217" w:rsidRDefault="001A344E" w:rsidP="001A344E">
            <w:pPr>
              <w:spacing w:after="119"/>
            </w:pPr>
            <w:r w:rsidRPr="00F77217">
              <w:t xml:space="preserve">Администрация </w:t>
            </w:r>
            <w:r w:rsidR="000676C5">
              <w:t>Покровск</w:t>
            </w:r>
            <w:r w:rsidR="000676C5" w:rsidRPr="00F77217">
              <w:t>ого</w:t>
            </w:r>
            <w:r w:rsidRPr="00F77217">
              <w:t xml:space="preserve"> сельского поселения</w:t>
            </w:r>
          </w:p>
        </w:tc>
      </w:tr>
      <w:tr w:rsidR="001A344E" w:rsidRPr="00F77217" w:rsidTr="001A344E">
        <w:trPr>
          <w:tblCellSpacing w:w="0" w:type="dxa"/>
        </w:trPr>
        <w:tc>
          <w:tcPr>
            <w:tcW w:w="1553" w:type="pct"/>
            <w:hideMark/>
          </w:tcPr>
          <w:p w:rsidR="001A344E" w:rsidRPr="00F77217" w:rsidRDefault="001A344E" w:rsidP="001A344E">
            <w:pPr>
              <w:spacing w:after="119"/>
            </w:pPr>
            <w:r w:rsidRPr="00F77217">
              <w:t>Участники подпрограммы</w:t>
            </w:r>
          </w:p>
        </w:tc>
        <w:tc>
          <w:tcPr>
            <w:tcW w:w="3447" w:type="pct"/>
            <w:hideMark/>
          </w:tcPr>
          <w:p w:rsidR="001A344E" w:rsidRPr="00F77217" w:rsidRDefault="001A344E" w:rsidP="000676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676C5">
              <w:rPr>
                <w:rFonts w:ascii="Times New Roman" w:hAnsi="Times New Roman" w:cs="Times New Roman"/>
                <w:sz w:val="24"/>
                <w:szCs w:val="24"/>
              </w:rPr>
              <w:t>Покровского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собстве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ники помещений в многоквартирном доме, управляющие о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ганизации, товарищества собственников жилья (далее – заи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7217">
              <w:rPr>
                <w:rFonts w:ascii="Times New Roman" w:hAnsi="Times New Roman" w:cs="Times New Roman"/>
                <w:sz w:val="24"/>
                <w:szCs w:val="24"/>
              </w:rPr>
              <w:t xml:space="preserve">тересованные лица) </w:t>
            </w:r>
          </w:p>
        </w:tc>
      </w:tr>
      <w:tr w:rsidR="001A344E" w:rsidRPr="00F77217" w:rsidTr="001A344E">
        <w:trPr>
          <w:tblCellSpacing w:w="0" w:type="dxa"/>
        </w:trPr>
        <w:tc>
          <w:tcPr>
            <w:tcW w:w="1553" w:type="pct"/>
            <w:hideMark/>
          </w:tcPr>
          <w:p w:rsidR="001A344E" w:rsidRPr="00F77217" w:rsidRDefault="001A344E" w:rsidP="001A344E">
            <w:r w:rsidRPr="00F77217">
              <w:t>Цель</w:t>
            </w:r>
          </w:p>
          <w:p w:rsidR="001A344E" w:rsidRPr="00F77217" w:rsidRDefault="001A344E" w:rsidP="001A344E">
            <w:pPr>
              <w:spacing w:after="119"/>
            </w:pPr>
            <w:r w:rsidRPr="00F77217">
              <w:lastRenderedPageBreak/>
              <w:t>подпрограммы</w:t>
            </w:r>
          </w:p>
        </w:tc>
        <w:tc>
          <w:tcPr>
            <w:tcW w:w="3447" w:type="pct"/>
            <w:hideMark/>
          </w:tcPr>
          <w:p w:rsidR="001A344E" w:rsidRPr="00F77217" w:rsidRDefault="001A344E" w:rsidP="001A344E">
            <w:pPr>
              <w:spacing w:after="119"/>
            </w:pPr>
            <w:r w:rsidRPr="00F77217">
              <w:lastRenderedPageBreak/>
              <w:t xml:space="preserve">повышение благоустроенности общественных территорий </w:t>
            </w:r>
            <w:r w:rsidR="000676C5">
              <w:lastRenderedPageBreak/>
              <w:t>Покровск</w:t>
            </w:r>
            <w:r w:rsidR="000676C5" w:rsidRPr="00F77217">
              <w:t>ого</w:t>
            </w:r>
            <w:r w:rsidRPr="00F77217">
              <w:t xml:space="preserve"> сельского поселения</w:t>
            </w:r>
          </w:p>
        </w:tc>
      </w:tr>
      <w:tr w:rsidR="001A344E" w:rsidRPr="00F77217" w:rsidTr="001A344E">
        <w:trPr>
          <w:tblCellSpacing w:w="0" w:type="dxa"/>
        </w:trPr>
        <w:tc>
          <w:tcPr>
            <w:tcW w:w="1553" w:type="pct"/>
            <w:hideMark/>
          </w:tcPr>
          <w:p w:rsidR="001A344E" w:rsidRPr="00F77217" w:rsidRDefault="001A344E" w:rsidP="001A344E">
            <w:r w:rsidRPr="00F77217">
              <w:lastRenderedPageBreak/>
              <w:t>Задачи</w:t>
            </w:r>
          </w:p>
          <w:p w:rsidR="001A344E" w:rsidRPr="00F77217" w:rsidRDefault="001A344E" w:rsidP="001A344E">
            <w:pPr>
              <w:spacing w:after="119"/>
            </w:pPr>
            <w:r w:rsidRPr="00F77217">
              <w:t>подпрограммы</w:t>
            </w:r>
          </w:p>
        </w:tc>
        <w:tc>
          <w:tcPr>
            <w:tcW w:w="3447" w:type="pct"/>
            <w:hideMark/>
          </w:tcPr>
          <w:p w:rsidR="001A344E" w:rsidRPr="00F77217" w:rsidRDefault="001A344E" w:rsidP="001A344E">
            <w:r w:rsidRPr="00F77217">
              <w:t>увеличение количества благоустроенных общественных те</w:t>
            </w:r>
            <w:r w:rsidRPr="00F77217">
              <w:t>р</w:t>
            </w:r>
            <w:r w:rsidRPr="00F77217">
              <w:t xml:space="preserve">риторий </w:t>
            </w:r>
            <w:r w:rsidR="000676C5">
              <w:t>Покровск</w:t>
            </w:r>
            <w:r w:rsidR="000676C5" w:rsidRPr="00F77217">
              <w:t>ого</w:t>
            </w:r>
            <w:r w:rsidRPr="00F77217">
              <w:t xml:space="preserve"> сельского поселения </w:t>
            </w:r>
          </w:p>
          <w:p w:rsidR="001A344E" w:rsidRPr="00F77217" w:rsidRDefault="001A344E" w:rsidP="001A344E">
            <w:pPr>
              <w:spacing w:after="119"/>
            </w:pPr>
          </w:p>
        </w:tc>
      </w:tr>
      <w:tr w:rsidR="001A344E" w:rsidRPr="00F77217" w:rsidTr="001A344E">
        <w:trPr>
          <w:tblCellSpacing w:w="0" w:type="dxa"/>
        </w:trPr>
        <w:tc>
          <w:tcPr>
            <w:tcW w:w="1553" w:type="pct"/>
            <w:hideMark/>
          </w:tcPr>
          <w:p w:rsidR="001A344E" w:rsidRPr="00F77217" w:rsidRDefault="001A344E" w:rsidP="001A344E">
            <w:pPr>
              <w:spacing w:after="119"/>
            </w:pPr>
            <w:r w:rsidRPr="00F77217">
              <w:t>Целевые индикаторы и п</w:t>
            </w:r>
            <w:r w:rsidRPr="00F77217">
              <w:t>о</w:t>
            </w:r>
            <w:r w:rsidRPr="00F77217">
              <w:t>казатели подпрограммы</w:t>
            </w:r>
          </w:p>
        </w:tc>
        <w:tc>
          <w:tcPr>
            <w:tcW w:w="3447" w:type="pct"/>
            <w:hideMark/>
          </w:tcPr>
          <w:p w:rsidR="001A344E" w:rsidRPr="00F77217" w:rsidRDefault="001A344E" w:rsidP="001A344E">
            <w:r w:rsidRPr="00F77217">
              <w:rPr>
                <w:color w:val="000000"/>
              </w:rPr>
              <w:t xml:space="preserve">доля благоустроенных общественных территорий </w:t>
            </w:r>
            <w:r w:rsidRPr="00F77217">
              <w:rPr>
                <w:color w:val="000000"/>
              </w:rPr>
              <w:br/>
              <w:t xml:space="preserve">от общего количества общественных территорий </w:t>
            </w:r>
          </w:p>
          <w:p w:rsidR="001A344E" w:rsidRPr="00F77217" w:rsidRDefault="001A344E" w:rsidP="001A344E">
            <w:pPr>
              <w:spacing w:after="119"/>
            </w:pPr>
          </w:p>
        </w:tc>
      </w:tr>
      <w:tr w:rsidR="001A344E" w:rsidRPr="00F77217" w:rsidTr="001A344E">
        <w:trPr>
          <w:tblCellSpacing w:w="0" w:type="dxa"/>
        </w:trPr>
        <w:tc>
          <w:tcPr>
            <w:tcW w:w="1553" w:type="pct"/>
            <w:hideMark/>
          </w:tcPr>
          <w:p w:rsidR="001A344E" w:rsidRPr="00F77217" w:rsidRDefault="001A344E" w:rsidP="001A344E">
            <w:r w:rsidRPr="00F77217">
              <w:t>Этапы и сроки</w:t>
            </w:r>
          </w:p>
          <w:p w:rsidR="001A344E" w:rsidRPr="00F77217" w:rsidRDefault="001A344E" w:rsidP="001A344E">
            <w:pPr>
              <w:spacing w:after="119"/>
            </w:pPr>
            <w:r w:rsidRPr="00F77217">
              <w:t>реализации подпрограммы</w:t>
            </w:r>
          </w:p>
        </w:tc>
        <w:tc>
          <w:tcPr>
            <w:tcW w:w="3447" w:type="pct"/>
            <w:hideMark/>
          </w:tcPr>
          <w:p w:rsidR="001A344E" w:rsidRPr="00F77217" w:rsidRDefault="001A344E" w:rsidP="001A344E">
            <w:pPr>
              <w:jc w:val="both"/>
            </w:pPr>
            <w:r w:rsidRPr="00F77217">
              <w:t>2018 – 2022 годы:</w:t>
            </w:r>
          </w:p>
          <w:p w:rsidR="001A344E" w:rsidRPr="00F77217" w:rsidRDefault="001A344E" w:rsidP="001A344E">
            <w:pPr>
              <w:jc w:val="both"/>
            </w:pPr>
            <w:r w:rsidRPr="00F77217">
              <w:t xml:space="preserve"> </w:t>
            </w:r>
          </w:p>
        </w:tc>
      </w:tr>
      <w:tr w:rsidR="001A344E" w:rsidRPr="00F77217" w:rsidTr="001A344E">
        <w:trPr>
          <w:tblCellSpacing w:w="0" w:type="dxa"/>
        </w:trPr>
        <w:tc>
          <w:tcPr>
            <w:tcW w:w="1553" w:type="pct"/>
            <w:hideMark/>
          </w:tcPr>
          <w:p w:rsidR="001A344E" w:rsidRPr="00F77217" w:rsidRDefault="001A344E" w:rsidP="001A344E">
            <w:pPr>
              <w:spacing w:after="119"/>
            </w:pPr>
            <w:r w:rsidRPr="00F77217">
              <w:t>Ресурсное обеспечение подпрограммы</w:t>
            </w:r>
          </w:p>
        </w:tc>
        <w:tc>
          <w:tcPr>
            <w:tcW w:w="3447" w:type="pct"/>
            <w:hideMark/>
          </w:tcPr>
          <w:p w:rsidR="001A344E" w:rsidRPr="00F77217" w:rsidRDefault="001A344E" w:rsidP="001A344E">
            <w:pPr>
              <w:rPr>
                <w:b/>
              </w:rPr>
            </w:pPr>
            <w:r w:rsidRPr="00F77217">
              <w:rPr>
                <w:b/>
              </w:rPr>
              <w:t>общий объем финансовог</w:t>
            </w:r>
            <w:r w:rsidR="00ED4814">
              <w:rPr>
                <w:b/>
              </w:rPr>
              <w:t xml:space="preserve">о обеспечения составляет </w:t>
            </w:r>
            <w:r w:rsidR="00B119C2">
              <w:rPr>
                <w:b/>
              </w:rPr>
              <w:t>259,8</w:t>
            </w:r>
            <w:r w:rsidRPr="00F77217">
              <w:rPr>
                <w:b/>
              </w:rPr>
              <w:t xml:space="preserve"> тыс. рублей*, в том числе: </w:t>
            </w:r>
          </w:p>
          <w:p w:rsidR="001A344E" w:rsidRPr="00F77217" w:rsidRDefault="00E13D50" w:rsidP="001A344E">
            <w:r w:rsidRPr="00F77217">
              <w:t>в 2018 году –  0,0</w:t>
            </w:r>
            <w:r w:rsidR="001A344E" w:rsidRPr="00F77217">
              <w:t xml:space="preserve"> тыс. рублей;</w:t>
            </w:r>
          </w:p>
          <w:p w:rsidR="001A344E" w:rsidRPr="00F77217" w:rsidRDefault="00E13D50" w:rsidP="001A344E">
            <w:r w:rsidRPr="00F77217">
              <w:t xml:space="preserve">в 2019 году –  </w:t>
            </w:r>
            <w:r w:rsidR="00B119C2">
              <w:t>129,9</w:t>
            </w:r>
            <w:r w:rsidRPr="00F77217">
              <w:t xml:space="preserve"> </w:t>
            </w:r>
            <w:r w:rsidR="001A344E" w:rsidRPr="00F77217">
              <w:t>тыс. рублей;</w:t>
            </w:r>
          </w:p>
          <w:p w:rsidR="001A344E" w:rsidRPr="00F77217" w:rsidRDefault="00E13D50" w:rsidP="001A344E">
            <w:r w:rsidRPr="00F77217">
              <w:t xml:space="preserve">в 2020 году –  </w:t>
            </w:r>
            <w:r w:rsidR="00B119C2">
              <w:t>129,9</w:t>
            </w:r>
            <w:r w:rsidR="00B119C2" w:rsidRPr="00F77217">
              <w:t xml:space="preserve"> </w:t>
            </w:r>
            <w:r w:rsidR="001A344E" w:rsidRPr="00F77217">
              <w:t>тыс. рублей;</w:t>
            </w:r>
          </w:p>
          <w:p w:rsidR="001A344E" w:rsidRPr="00F77217" w:rsidRDefault="00E13D50" w:rsidP="001A344E">
            <w:r w:rsidRPr="00F77217">
              <w:t xml:space="preserve">в 2021 году –  </w:t>
            </w:r>
            <w:r w:rsidR="000676C5">
              <w:t>0</w:t>
            </w:r>
            <w:r w:rsidRPr="00F77217">
              <w:t xml:space="preserve">,0 </w:t>
            </w:r>
            <w:r w:rsidR="001A344E" w:rsidRPr="00F77217">
              <w:t>тыс. рублей;</w:t>
            </w:r>
          </w:p>
          <w:p w:rsidR="001A344E" w:rsidRPr="00F77217" w:rsidRDefault="00E13D50" w:rsidP="001A344E">
            <w:r w:rsidRPr="00F77217">
              <w:t xml:space="preserve">в 2022 году – </w:t>
            </w:r>
            <w:r w:rsidR="000676C5">
              <w:t>0</w:t>
            </w:r>
            <w:r w:rsidRPr="00F77217">
              <w:t xml:space="preserve">,0 </w:t>
            </w:r>
            <w:r w:rsidR="001A344E" w:rsidRPr="00F77217">
              <w:t>тыс. рублей,</w:t>
            </w:r>
          </w:p>
          <w:p w:rsidR="001A344E" w:rsidRPr="00F77217" w:rsidRDefault="001A344E" w:rsidP="001A344E">
            <w:pPr>
              <w:rPr>
                <w:b/>
              </w:rPr>
            </w:pPr>
            <w:r w:rsidRPr="00F77217">
              <w:rPr>
                <w:b/>
              </w:rPr>
              <w:t>в том числе: за счет сред</w:t>
            </w:r>
            <w:r w:rsidR="00E13D50" w:rsidRPr="00F77217">
              <w:rPr>
                <w:b/>
              </w:rPr>
              <w:t xml:space="preserve">ств областного бюджета – </w:t>
            </w:r>
            <w:r w:rsidR="00E13D50" w:rsidRPr="00F77217">
              <w:rPr>
                <w:b/>
              </w:rPr>
              <w:br/>
              <w:t>0,0</w:t>
            </w:r>
            <w:r w:rsidRPr="00F77217">
              <w:rPr>
                <w:b/>
              </w:rPr>
              <w:t xml:space="preserve"> тыс. рублей*, в том числе:</w:t>
            </w:r>
          </w:p>
          <w:p w:rsidR="001A344E" w:rsidRPr="00F77217" w:rsidRDefault="00E13D50" w:rsidP="001A344E">
            <w:r w:rsidRPr="00F77217">
              <w:t>в 2018 году – 0</w:t>
            </w:r>
            <w:r w:rsidR="001A344E" w:rsidRPr="00F77217">
              <w:t>,0 тыс. рублей;</w:t>
            </w:r>
          </w:p>
          <w:p w:rsidR="001A344E" w:rsidRPr="00F77217" w:rsidRDefault="00E13D50" w:rsidP="001A344E">
            <w:r w:rsidRPr="00F77217">
              <w:t>в 2019 году – 0,0</w:t>
            </w:r>
            <w:r w:rsidR="001A344E" w:rsidRPr="00F77217">
              <w:t xml:space="preserve"> тыс. рублей;</w:t>
            </w:r>
          </w:p>
          <w:p w:rsidR="001A344E" w:rsidRPr="00F77217" w:rsidRDefault="00E13D50" w:rsidP="001A344E">
            <w:r w:rsidRPr="00F77217">
              <w:t>в 2020 году – 0,0</w:t>
            </w:r>
            <w:r w:rsidR="001A344E" w:rsidRPr="00F77217">
              <w:t xml:space="preserve"> тыс. рублей;</w:t>
            </w:r>
          </w:p>
          <w:p w:rsidR="001A344E" w:rsidRPr="00F77217" w:rsidRDefault="00E13D50" w:rsidP="001A344E">
            <w:r w:rsidRPr="00F77217">
              <w:t xml:space="preserve">в 2021 году – </w:t>
            </w:r>
            <w:r w:rsidR="000676C5">
              <w:t>0</w:t>
            </w:r>
            <w:r w:rsidRPr="00F77217">
              <w:t>,0</w:t>
            </w:r>
            <w:r w:rsidR="001A344E" w:rsidRPr="00F77217">
              <w:t xml:space="preserve">  тыс. рублей;</w:t>
            </w:r>
          </w:p>
          <w:p w:rsidR="001A344E" w:rsidRPr="00F77217" w:rsidRDefault="00E13D50" w:rsidP="001A344E">
            <w:r w:rsidRPr="00F77217">
              <w:t>в 2022 году –0,0</w:t>
            </w:r>
            <w:r w:rsidR="001A344E" w:rsidRPr="00F77217">
              <w:t xml:space="preserve">  тыс. рублей,</w:t>
            </w:r>
          </w:p>
          <w:p w:rsidR="001A344E" w:rsidRPr="00F77217" w:rsidRDefault="001A344E" w:rsidP="001A344E">
            <w:pPr>
              <w:rPr>
                <w:b/>
              </w:rPr>
            </w:pPr>
            <w:r w:rsidRPr="00F77217">
              <w:rPr>
                <w:b/>
              </w:rPr>
              <w:t>за счет с</w:t>
            </w:r>
            <w:r w:rsidR="00E13D50" w:rsidRPr="00F77217">
              <w:rPr>
                <w:b/>
              </w:rPr>
              <w:t xml:space="preserve">редств местного бюджета – </w:t>
            </w:r>
            <w:r w:rsidR="00E13D50" w:rsidRPr="00F77217">
              <w:rPr>
                <w:b/>
              </w:rPr>
              <w:br/>
            </w:r>
            <w:r w:rsidR="000676C5">
              <w:rPr>
                <w:b/>
              </w:rPr>
              <w:t>0</w:t>
            </w:r>
            <w:r w:rsidR="00E13D50" w:rsidRPr="00F77217">
              <w:rPr>
                <w:b/>
              </w:rPr>
              <w:t>,0</w:t>
            </w:r>
            <w:r w:rsidRPr="00F77217">
              <w:rPr>
                <w:b/>
              </w:rPr>
              <w:t xml:space="preserve"> тыс. рублей*, в том числе:</w:t>
            </w:r>
          </w:p>
          <w:p w:rsidR="001A344E" w:rsidRPr="00F77217" w:rsidRDefault="00E13D50" w:rsidP="001A344E">
            <w:r w:rsidRPr="00F77217">
              <w:t xml:space="preserve">в 2018 году – </w:t>
            </w:r>
            <w:r w:rsidR="00ED4814">
              <w:t>0</w:t>
            </w:r>
            <w:r w:rsidRPr="00F77217">
              <w:t>,0</w:t>
            </w:r>
            <w:r w:rsidR="001A344E" w:rsidRPr="00F77217">
              <w:t xml:space="preserve"> тыс. рублей;</w:t>
            </w:r>
          </w:p>
          <w:p w:rsidR="001A344E" w:rsidRPr="00F77217" w:rsidRDefault="00E13D50" w:rsidP="001A344E">
            <w:r w:rsidRPr="00F77217">
              <w:t>в 2019 году – 0,0</w:t>
            </w:r>
            <w:r w:rsidR="001A344E" w:rsidRPr="00F77217">
              <w:t xml:space="preserve"> тыс. рублей;</w:t>
            </w:r>
          </w:p>
          <w:p w:rsidR="001A344E" w:rsidRPr="00F77217" w:rsidRDefault="001A344E" w:rsidP="001A344E">
            <w:r w:rsidRPr="00F77217">
              <w:t xml:space="preserve">в 2020 году </w:t>
            </w:r>
            <w:r w:rsidR="00E13D50" w:rsidRPr="00F77217">
              <w:t>– 0,0</w:t>
            </w:r>
            <w:r w:rsidRPr="00F77217">
              <w:t xml:space="preserve"> тыс. рублей</w:t>
            </w:r>
          </w:p>
          <w:p w:rsidR="001A344E" w:rsidRPr="00F77217" w:rsidRDefault="00AD2D6C" w:rsidP="001A344E">
            <w:r w:rsidRPr="00F77217">
              <w:t>в 2021 году –</w:t>
            </w:r>
            <w:r w:rsidR="000676C5">
              <w:t>0</w:t>
            </w:r>
            <w:r w:rsidRPr="00F77217">
              <w:t xml:space="preserve">,0 </w:t>
            </w:r>
            <w:r w:rsidR="001A344E" w:rsidRPr="00F77217">
              <w:t>тыс. рублей;</w:t>
            </w:r>
          </w:p>
          <w:p w:rsidR="001A344E" w:rsidRDefault="00AD2D6C" w:rsidP="001A344E">
            <w:r w:rsidRPr="00F77217">
              <w:t xml:space="preserve">в 2022 году – </w:t>
            </w:r>
            <w:r w:rsidR="000676C5">
              <w:t>0</w:t>
            </w:r>
            <w:r w:rsidRPr="00F77217">
              <w:t>,0</w:t>
            </w:r>
            <w:r w:rsidR="001A344E" w:rsidRPr="00F77217">
              <w:t xml:space="preserve"> тыс. рублей.</w:t>
            </w:r>
          </w:p>
          <w:p w:rsidR="00B119C2" w:rsidRPr="00F77217" w:rsidRDefault="00B119C2" w:rsidP="00B119C2">
            <w:pPr>
              <w:rPr>
                <w:b/>
              </w:rPr>
            </w:pPr>
            <w:r w:rsidRPr="00F77217">
              <w:rPr>
                <w:b/>
              </w:rPr>
              <w:t xml:space="preserve">за счет средств </w:t>
            </w:r>
            <w:r>
              <w:rPr>
                <w:b/>
              </w:rPr>
              <w:t>федерального</w:t>
            </w:r>
            <w:r w:rsidRPr="00F77217">
              <w:rPr>
                <w:b/>
              </w:rPr>
              <w:t xml:space="preserve"> бюджет</w:t>
            </w:r>
            <w:r>
              <w:rPr>
                <w:b/>
              </w:rPr>
              <w:t>а</w:t>
            </w:r>
            <w:r w:rsidRPr="00F77217">
              <w:rPr>
                <w:b/>
              </w:rPr>
              <w:t xml:space="preserve"> – </w:t>
            </w:r>
            <w:r w:rsidRPr="00F77217">
              <w:rPr>
                <w:b/>
              </w:rPr>
              <w:br/>
            </w:r>
            <w:r>
              <w:rPr>
                <w:b/>
              </w:rPr>
              <w:t>259,8</w:t>
            </w:r>
            <w:r w:rsidRPr="00F77217">
              <w:rPr>
                <w:b/>
              </w:rPr>
              <w:t xml:space="preserve"> тыс. рублей*, в том числе: </w:t>
            </w:r>
          </w:p>
          <w:p w:rsidR="00B119C2" w:rsidRPr="00F77217" w:rsidRDefault="00B119C2" w:rsidP="00B119C2">
            <w:r w:rsidRPr="00F77217">
              <w:t>в 2018 году –  0,0 тыс. рублей;</w:t>
            </w:r>
          </w:p>
          <w:p w:rsidR="00B119C2" w:rsidRPr="00F77217" w:rsidRDefault="00B119C2" w:rsidP="00B119C2">
            <w:r w:rsidRPr="00F77217">
              <w:t xml:space="preserve">в 2019 году –  </w:t>
            </w:r>
            <w:r>
              <w:t>129,9</w:t>
            </w:r>
            <w:r w:rsidRPr="00F77217">
              <w:t xml:space="preserve"> тыс. рублей;</w:t>
            </w:r>
          </w:p>
          <w:p w:rsidR="00B119C2" w:rsidRPr="00F77217" w:rsidRDefault="00B119C2" w:rsidP="00B119C2">
            <w:r w:rsidRPr="00F77217">
              <w:t xml:space="preserve">в 2020 году –  </w:t>
            </w:r>
            <w:r>
              <w:t>129,9</w:t>
            </w:r>
            <w:r w:rsidRPr="00F77217">
              <w:t xml:space="preserve"> тыс. рублей;</w:t>
            </w:r>
          </w:p>
          <w:p w:rsidR="00B119C2" w:rsidRPr="00F77217" w:rsidRDefault="00B119C2" w:rsidP="00B119C2">
            <w:r w:rsidRPr="00F77217">
              <w:t>в 2021 году –</w:t>
            </w:r>
            <w:r>
              <w:t xml:space="preserve">  </w:t>
            </w:r>
            <w:r w:rsidRPr="00F77217">
              <w:t>0,0 тыс. рублей;</w:t>
            </w:r>
          </w:p>
          <w:p w:rsidR="00B119C2" w:rsidRPr="00F77217" w:rsidRDefault="00B119C2" w:rsidP="00B119C2">
            <w:r w:rsidRPr="00F77217">
              <w:t xml:space="preserve">в 2022 году – </w:t>
            </w:r>
            <w:r>
              <w:t xml:space="preserve"> </w:t>
            </w:r>
            <w:r w:rsidRPr="00F77217">
              <w:t>0,0тыс. рублей,</w:t>
            </w:r>
          </w:p>
          <w:p w:rsidR="001A344E" w:rsidRPr="00F77217" w:rsidRDefault="001A344E" w:rsidP="001A344E">
            <w:pPr>
              <w:spacing w:after="119"/>
            </w:pPr>
            <w:r w:rsidRPr="00F77217">
              <w:t>*Средства носят прогнозный характер</w:t>
            </w:r>
          </w:p>
        </w:tc>
      </w:tr>
      <w:tr w:rsidR="001A344E" w:rsidRPr="00F77217" w:rsidTr="001A344E">
        <w:trPr>
          <w:trHeight w:val="1325"/>
          <w:tblCellSpacing w:w="0" w:type="dxa"/>
        </w:trPr>
        <w:tc>
          <w:tcPr>
            <w:tcW w:w="1553" w:type="pct"/>
            <w:hideMark/>
          </w:tcPr>
          <w:p w:rsidR="001A344E" w:rsidRPr="00F77217" w:rsidRDefault="001A344E" w:rsidP="001A344E">
            <w:pPr>
              <w:spacing w:after="119"/>
            </w:pPr>
            <w:r w:rsidRPr="00F77217">
              <w:t>Ожидаемые результаты реализации муниципал</w:t>
            </w:r>
            <w:r w:rsidRPr="00F77217">
              <w:t>ь</w:t>
            </w:r>
            <w:r w:rsidRPr="00F77217">
              <w:t>ной  программы</w:t>
            </w:r>
          </w:p>
        </w:tc>
        <w:tc>
          <w:tcPr>
            <w:tcW w:w="3447" w:type="pct"/>
            <w:hideMark/>
          </w:tcPr>
          <w:p w:rsidR="001A344E" w:rsidRPr="00F77217" w:rsidRDefault="001A344E" w:rsidP="001A344E">
            <w:pPr>
              <w:rPr>
                <w:b/>
              </w:rPr>
            </w:pPr>
            <w:r w:rsidRPr="00F77217">
              <w:t>повышение удовлетворенности населения уровнем благоус</w:t>
            </w:r>
            <w:r w:rsidRPr="00F77217">
              <w:t>т</w:t>
            </w:r>
            <w:r w:rsidRPr="00F77217">
              <w:t xml:space="preserve">ройства общественных территорий </w:t>
            </w:r>
            <w:r w:rsidR="000676C5">
              <w:t>Покровск</w:t>
            </w:r>
            <w:r w:rsidR="000676C5" w:rsidRPr="00F77217">
              <w:t>ого</w:t>
            </w:r>
            <w:r w:rsidRPr="00F77217">
              <w:t xml:space="preserve"> сельского поселения</w:t>
            </w:r>
          </w:p>
        </w:tc>
      </w:tr>
    </w:tbl>
    <w:p w:rsidR="001A344E" w:rsidRPr="00F77217" w:rsidRDefault="001A344E" w:rsidP="001A344E">
      <w:pPr>
        <w:ind w:firstLine="709"/>
      </w:pPr>
    </w:p>
    <w:p w:rsidR="001A344E" w:rsidRPr="000676C5" w:rsidRDefault="000676C5" w:rsidP="001A344E">
      <w:pPr>
        <w:jc w:val="center"/>
        <w:rPr>
          <w:b/>
        </w:rPr>
      </w:pPr>
      <w:r w:rsidRPr="000676C5">
        <w:rPr>
          <w:b/>
        </w:rPr>
        <w:t>6</w:t>
      </w:r>
      <w:r w:rsidR="001A344E" w:rsidRPr="000676C5">
        <w:rPr>
          <w:b/>
        </w:rPr>
        <w:t>.2. Характеристика сферы реализации подпрограммы</w:t>
      </w:r>
    </w:p>
    <w:p w:rsidR="001A344E" w:rsidRPr="00F77217" w:rsidRDefault="001A344E" w:rsidP="001A344E">
      <w:pPr>
        <w:jc w:val="center"/>
      </w:pPr>
    </w:p>
    <w:p w:rsidR="001A344E" w:rsidRPr="00F77217" w:rsidRDefault="000676C5" w:rsidP="001A344E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1A344E" w:rsidRPr="00F77217">
        <w:rPr>
          <w:color w:val="000000"/>
        </w:rPr>
        <w:t>.2.1. Проблема благоустройства общественных территорий является одной из н</w:t>
      </w:r>
      <w:r w:rsidR="001A344E" w:rsidRPr="00F77217">
        <w:rPr>
          <w:color w:val="000000"/>
        </w:rPr>
        <w:t>а</w:t>
      </w:r>
      <w:r w:rsidR="001A344E" w:rsidRPr="00F77217">
        <w:rPr>
          <w:color w:val="000000"/>
        </w:rPr>
        <w:t xml:space="preserve">сущных, требующей каждодневного внимания и эффективного решения. По состоянию на 1 </w:t>
      </w:r>
      <w:r w:rsidR="001B0816">
        <w:rPr>
          <w:color w:val="000000"/>
        </w:rPr>
        <w:t>декабря</w:t>
      </w:r>
      <w:r w:rsidR="001A344E" w:rsidRPr="00F77217">
        <w:rPr>
          <w:color w:val="000000"/>
        </w:rPr>
        <w:t xml:space="preserve"> 2017 г., площадь территории муниципального образования </w:t>
      </w:r>
      <w:r>
        <w:t>Покровское</w:t>
      </w:r>
      <w:r w:rsidR="001A344E" w:rsidRPr="00F77217">
        <w:rPr>
          <w:color w:val="000000"/>
        </w:rPr>
        <w:t xml:space="preserve"> сельс</w:t>
      </w:r>
      <w:r w:rsidR="00AD2D6C" w:rsidRPr="00F77217">
        <w:rPr>
          <w:color w:val="000000"/>
        </w:rPr>
        <w:t xml:space="preserve">кое поселение составляет </w:t>
      </w:r>
      <w:r>
        <w:rPr>
          <w:color w:val="000000"/>
        </w:rPr>
        <w:t>11242,0</w:t>
      </w:r>
      <w:r w:rsidR="001A344E" w:rsidRPr="00F77217">
        <w:rPr>
          <w:color w:val="000000"/>
        </w:rPr>
        <w:t xml:space="preserve"> га. Численность населения, проживающего в населенных пунктах </w:t>
      </w:r>
      <w:r>
        <w:rPr>
          <w:color w:val="000000"/>
        </w:rPr>
        <w:t>13347</w:t>
      </w:r>
      <w:r w:rsidR="001A344E" w:rsidRPr="00F77217">
        <w:rPr>
          <w:color w:val="000000"/>
        </w:rPr>
        <w:t xml:space="preserve"> человек. На территории </w:t>
      </w:r>
      <w:r>
        <w:rPr>
          <w:color w:val="000000"/>
        </w:rPr>
        <w:t>с. Покровское</w:t>
      </w:r>
      <w:r w:rsidR="001A344E" w:rsidRPr="00F77217">
        <w:rPr>
          <w:color w:val="000000"/>
        </w:rPr>
        <w:t xml:space="preserve"> общ</w:t>
      </w:r>
      <w:r w:rsidR="00AD2D6C" w:rsidRPr="00F77217">
        <w:rPr>
          <w:color w:val="000000"/>
        </w:rPr>
        <w:t xml:space="preserve">ественных территорий </w:t>
      </w:r>
      <w:r>
        <w:rPr>
          <w:color w:val="000000"/>
        </w:rPr>
        <w:t>4</w:t>
      </w:r>
      <w:r w:rsidR="00AD2D6C" w:rsidRPr="00F77217">
        <w:rPr>
          <w:color w:val="000000"/>
        </w:rPr>
        <w:t xml:space="preserve"> един</w:t>
      </w:r>
      <w:r w:rsidR="00AD2D6C" w:rsidRPr="00F77217">
        <w:rPr>
          <w:color w:val="000000"/>
        </w:rPr>
        <w:t>и</w:t>
      </w:r>
      <w:r w:rsidR="00AD2D6C" w:rsidRPr="00F77217">
        <w:rPr>
          <w:color w:val="000000"/>
        </w:rPr>
        <w:lastRenderedPageBreak/>
        <w:t>ц</w:t>
      </w:r>
      <w:r>
        <w:rPr>
          <w:color w:val="000000"/>
        </w:rPr>
        <w:t>ы,</w:t>
      </w:r>
      <w:r w:rsidR="00AD2D6C" w:rsidRPr="00F77217">
        <w:rPr>
          <w:color w:val="000000"/>
        </w:rPr>
        <w:t xml:space="preserve"> </w:t>
      </w:r>
      <w:r w:rsidR="001A344E" w:rsidRPr="00F77217">
        <w:rPr>
          <w:color w:val="000000"/>
        </w:rPr>
        <w:t>об</w:t>
      </w:r>
      <w:r w:rsidR="00AD2D6C" w:rsidRPr="00F77217">
        <w:rPr>
          <w:color w:val="000000"/>
        </w:rPr>
        <w:t xml:space="preserve">щей площадью - </w:t>
      </w:r>
      <w:r>
        <w:rPr>
          <w:color w:val="000000"/>
        </w:rPr>
        <w:t>111725</w:t>
      </w:r>
      <w:r w:rsidR="00AD2D6C" w:rsidRPr="00F77217">
        <w:rPr>
          <w:color w:val="000000"/>
        </w:rPr>
        <w:t xml:space="preserve"> </w:t>
      </w:r>
      <w:r w:rsidR="001A344E" w:rsidRPr="00F77217">
        <w:rPr>
          <w:color w:val="000000"/>
        </w:rPr>
        <w:t xml:space="preserve">кв.м. </w:t>
      </w:r>
    </w:p>
    <w:p w:rsidR="001A344E" w:rsidRPr="00F77217" w:rsidRDefault="000676C5" w:rsidP="001A344E">
      <w:pPr>
        <w:ind w:firstLine="709"/>
        <w:jc w:val="both"/>
      </w:pPr>
      <w:r>
        <w:t xml:space="preserve">6.2.2. </w:t>
      </w:r>
      <w:r w:rsidR="001A344E" w:rsidRPr="00F77217">
        <w:t>Одним из главных приоритетов развития общественных территорий является создание благоприятной для проживания населения и ведения экономической деятельн</w:t>
      </w:r>
      <w:r w:rsidR="001A344E" w:rsidRPr="00F77217">
        <w:t>о</w:t>
      </w:r>
      <w:r w:rsidR="001A344E" w:rsidRPr="00F77217">
        <w:t>сти среды.</w:t>
      </w:r>
    </w:p>
    <w:p w:rsidR="001A344E" w:rsidRPr="00F77217" w:rsidRDefault="001A344E" w:rsidP="001A344E">
      <w:pPr>
        <w:ind w:firstLine="709"/>
        <w:jc w:val="both"/>
      </w:pPr>
      <w:r w:rsidRPr="00F77217">
        <w:t xml:space="preserve">Благоустройство территорий </w:t>
      </w:r>
      <w:r w:rsidR="000676C5">
        <w:t>Покровск</w:t>
      </w:r>
      <w:r w:rsidR="000676C5" w:rsidRPr="00F77217">
        <w:t>ого</w:t>
      </w:r>
      <w:r w:rsidRPr="00F77217">
        <w:t xml:space="preserve"> сельского поселения является важне</w:t>
      </w:r>
      <w:r w:rsidRPr="00F77217">
        <w:t>й</w:t>
      </w:r>
      <w:r w:rsidRPr="00F77217">
        <w:t>шей сферой деятельности муниципального образования. Именно в этой сфере создаются те условия для населения, которые обеспечивают высокий уровень жизни. Тем самым создаются условия для здоровой, удобной жизни как для отдельного человека по месту проживания, так и для всех жителей сельского поселения.</w:t>
      </w:r>
    </w:p>
    <w:p w:rsidR="001A344E" w:rsidRPr="00F77217" w:rsidRDefault="001A344E" w:rsidP="001A344E">
      <w:pPr>
        <w:ind w:firstLine="709"/>
        <w:jc w:val="both"/>
      </w:pPr>
      <w:r w:rsidRPr="00F77217">
        <w:t>Общественные территории - места, где жители отдыхают, проводят свободное вр</w:t>
      </w:r>
      <w:r w:rsidRPr="00F77217">
        <w:t>е</w:t>
      </w:r>
      <w:r w:rsidRPr="00F77217">
        <w:t>мя. В первую очередь местами отдых</w:t>
      </w:r>
      <w:r w:rsidR="000676C5">
        <w:t>а являются зеленые зоны и парк,</w:t>
      </w:r>
      <w:r w:rsidRPr="00F77217">
        <w:t xml:space="preserve"> площади.</w:t>
      </w:r>
    </w:p>
    <w:p w:rsidR="001A344E" w:rsidRPr="00F77217" w:rsidRDefault="001A344E" w:rsidP="001A344E">
      <w:pPr>
        <w:ind w:firstLine="709"/>
        <w:jc w:val="both"/>
      </w:pPr>
      <w:r w:rsidRPr="00F77217">
        <w:t>Проблема в сфере благоустройства сельской территорий заключается в недост</w:t>
      </w:r>
      <w:r w:rsidRPr="00F77217">
        <w:t>а</w:t>
      </w:r>
      <w:r w:rsidRPr="00F77217">
        <w:t>точном количестве комфортных, современных скверов, парков и иных общественных те</w:t>
      </w:r>
      <w:r w:rsidRPr="00F77217">
        <w:t>р</w:t>
      </w:r>
      <w:r w:rsidRPr="00F77217">
        <w:t xml:space="preserve">риторий, предназначенных для </w:t>
      </w:r>
      <w:proofErr w:type="spellStart"/>
      <w:r w:rsidRPr="00F77217">
        <w:t>досугового</w:t>
      </w:r>
      <w:proofErr w:type="spellEnd"/>
      <w:r w:rsidRPr="00F77217">
        <w:t xml:space="preserve"> время провождения населения. В местах общ</w:t>
      </w:r>
      <w:r w:rsidRPr="00F77217">
        <w:t>е</w:t>
      </w:r>
      <w:r w:rsidRPr="00F77217">
        <w:t>ственного пользования отмечается недостаток малых архитектурных форм, освещения, озеленения.</w:t>
      </w:r>
    </w:p>
    <w:p w:rsidR="001A344E" w:rsidRPr="00F77217" w:rsidRDefault="001A344E" w:rsidP="001A344E">
      <w:pPr>
        <w:ind w:firstLine="709"/>
        <w:jc w:val="both"/>
      </w:pPr>
      <w:r w:rsidRPr="00F77217">
        <w:t>Мероприятия, проводимые в рамках подпрограммы, позволят благоустроить общ</w:t>
      </w:r>
      <w:r w:rsidRPr="00F77217">
        <w:t>е</w:t>
      </w:r>
      <w:r w:rsidRPr="00F77217">
        <w:t xml:space="preserve">ственные территории </w:t>
      </w:r>
      <w:r w:rsidR="001B0816">
        <w:t>Покровск</w:t>
      </w:r>
      <w:r w:rsidR="001B0816" w:rsidRPr="00F77217">
        <w:t xml:space="preserve">ого </w:t>
      </w:r>
      <w:r w:rsidRPr="00F77217">
        <w:t>сельского поселения и создать условия для комфор</w:t>
      </w:r>
      <w:r w:rsidRPr="00F77217">
        <w:t>т</w:t>
      </w:r>
      <w:r w:rsidRPr="00F77217">
        <w:t>ного и безопасного проживания и отдыха населения.</w:t>
      </w:r>
    </w:p>
    <w:p w:rsidR="001A344E" w:rsidRPr="00F77217" w:rsidRDefault="001A344E" w:rsidP="001A344E">
      <w:pPr>
        <w:ind w:firstLine="709"/>
        <w:jc w:val="both"/>
      </w:pPr>
      <w:r w:rsidRPr="00F77217">
        <w:t>В рамках реализации мероприятий подпрограммы запланированы работы по созд</w:t>
      </w:r>
      <w:r w:rsidRPr="00F77217">
        <w:t>а</w:t>
      </w:r>
      <w:r w:rsidRPr="00F77217">
        <w:t xml:space="preserve">нию условий для активного и тихого отдыха жителей. </w:t>
      </w:r>
    </w:p>
    <w:p w:rsidR="001A344E" w:rsidRPr="00F77217" w:rsidRDefault="000676C5" w:rsidP="001A344E">
      <w:pPr>
        <w:ind w:firstLine="709"/>
        <w:jc w:val="both"/>
      </w:pPr>
      <w:r>
        <w:t>6</w:t>
      </w:r>
      <w:r w:rsidR="001A344E" w:rsidRPr="00F77217">
        <w:t xml:space="preserve">.2.3. Все объекты благоустройства должны быть доступны для инвалидов и других </w:t>
      </w:r>
      <w:proofErr w:type="spellStart"/>
      <w:r w:rsidR="001A344E" w:rsidRPr="00F77217">
        <w:t>маломобильных</w:t>
      </w:r>
      <w:proofErr w:type="spellEnd"/>
      <w:r w:rsidR="001A344E" w:rsidRPr="00F77217">
        <w:t xml:space="preserve"> групп населения.</w:t>
      </w:r>
    </w:p>
    <w:p w:rsidR="001A344E" w:rsidRPr="00F77217" w:rsidRDefault="000676C5" w:rsidP="001A344E">
      <w:pPr>
        <w:ind w:firstLine="709"/>
        <w:jc w:val="both"/>
      </w:pPr>
      <w:r>
        <w:t>6</w:t>
      </w:r>
      <w:r w:rsidR="001A344E" w:rsidRPr="00F77217">
        <w:t xml:space="preserve">.2.4. По состоянию на 1 </w:t>
      </w:r>
      <w:r w:rsidR="001B0816">
        <w:t>декабря</w:t>
      </w:r>
      <w:r w:rsidR="001A344E" w:rsidRPr="00F77217">
        <w:t xml:space="preserve"> 2017 г. многие общественные территории хара</w:t>
      </w:r>
      <w:r w:rsidR="001A344E" w:rsidRPr="00F77217">
        <w:t>к</w:t>
      </w:r>
      <w:r w:rsidR="001A344E" w:rsidRPr="00F77217">
        <w:t>теризуются существенным износом, отсутствием инженерных коммуникаций, недост</w:t>
      </w:r>
      <w:r w:rsidR="001A344E" w:rsidRPr="00F77217">
        <w:t>а</w:t>
      </w:r>
      <w:r w:rsidR="001A344E" w:rsidRPr="00F77217">
        <w:t>точным освещением, слабо развитой инфраструктурой для обеспечения нормального о</w:t>
      </w:r>
      <w:r w:rsidR="001A344E" w:rsidRPr="00F77217">
        <w:t>т</w:t>
      </w:r>
      <w:r w:rsidR="001A344E" w:rsidRPr="00F77217">
        <w:t xml:space="preserve">дыха жителей (отсутствуют прогулочные дорожки, трассы для велосипедов и роликов и т.д.). </w:t>
      </w:r>
    </w:p>
    <w:p w:rsidR="001A344E" w:rsidRPr="00F77217" w:rsidRDefault="001A344E" w:rsidP="001A344E">
      <w:pPr>
        <w:ind w:firstLine="709"/>
        <w:jc w:val="both"/>
      </w:pPr>
      <w:r w:rsidRPr="00F77217">
        <w:t>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н</w:t>
      </w:r>
      <w:r w:rsidRPr="00F77217">
        <w:t>е</w:t>
      </w:r>
      <w:r w:rsidRPr="00F77217">
        <w:t xml:space="preserve">обходимо устанавливать дополнительные светильники. </w:t>
      </w:r>
    </w:p>
    <w:p w:rsidR="001A344E" w:rsidRPr="00F77217" w:rsidRDefault="001A344E" w:rsidP="001A344E">
      <w:pPr>
        <w:ind w:firstLine="709"/>
        <w:jc w:val="both"/>
      </w:pPr>
      <w:r w:rsidRPr="00F77217">
        <w:t>Благоустройство общественных территорий и мест массового отдыха населения (городских парков) носит комплексный характер, запланированные мероприятия позволят создать благоприятную жизненную среду с обеспечением комфортных условий для жит</w:t>
      </w:r>
      <w:r w:rsidRPr="00F77217">
        <w:t>е</w:t>
      </w:r>
      <w:r w:rsidRPr="00F77217">
        <w:t>лей</w:t>
      </w:r>
      <w:proofErr w:type="gramStart"/>
      <w:r w:rsidRPr="00F77217">
        <w:t xml:space="preserve"> ,</w:t>
      </w:r>
      <w:proofErr w:type="gramEnd"/>
      <w:r w:rsidRPr="00F77217">
        <w:t xml:space="preserve"> выполнение которых обеспечивается подпрограммой.</w:t>
      </w:r>
    </w:p>
    <w:p w:rsidR="001A344E" w:rsidRPr="00F77217" w:rsidRDefault="000676C5" w:rsidP="001A344E">
      <w:pPr>
        <w:ind w:firstLine="709"/>
        <w:jc w:val="both"/>
      </w:pPr>
      <w:r>
        <w:rPr>
          <w:color w:val="000000"/>
        </w:rPr>
        <w:t>6</w:t>
      </w:r>
      <w:r w:rsidR="001A344E" w:rsidRPr="00F77217">
        <w:rPr>
          <w:color w:val="000000"/>
        </w:rPr>
        <w:t>.2.5. Одно из главных условий проекта – вовлечение в его реализацию широких масс населения, проведение общественных обсуждений. Именно участие граждан позв</w:t>
      </w:r>
      <w:r w:rsidR="001A344E" w:rsidRPr="00F77217">
        <w:rPr>
          <w:color w:val="000000"/>
        </w:rPr>
        <w:t>о</w:t>
      </w:r>
      <w:r w:rsidR="001A344E" w:rsidRPr="00F77217">
        <w:rPr>
          <w:color w:val="000000"/>
        </w:rPr>
        <w:t>лит разработать программные мероприятия по формированию комфортной городской среды, выработать системный подход к повышению качества и комфорта жизни насел</w:t>
      </w:r>
      <w:r w:rsidR="001A344E" w:rsidRPr="00F77217">
        <w:rPr>
          <w:color w:val="000000"/>
        </w:rPr>
        <w:t>е</w:t>
      </w:r>
      <w:r w:rsidR="001A344E" w:rsidRPr="00F77217">
        <w:rPr>
          <w:color w:val="000000"/>
        </w:rPr>
        <w:t xml:space="preserve">ния </w:t>
      </w:r>
      <w:r w:rsidR="001B0816">
        <w:t>Покровск</w:t>
      </w:r>
      <w:r w:rsidR="001B0816" w:rsidRPr="00F77217">
        <w:t>ого</w:t>
      </w:r>
      <w:r w:rsidR="001A344E" w:rsidRPr="00F77217">
        <w:rPr>
          <w:color w:val="000000"/>
        </w:rPr>
        <w:t xml:space="preserve"> сельского поселения, создать позитивную социальную атмосферу.</w:t>
      </w:r>
    </w:p>
    <w:p w:rsidR="001A344E" w:rsidRPr="00F77217" w:rsidRDefault="001A344E" w:rsidP="001A344E">
      <w:pPr>
        <w:ind w:firstLine="709"/>
        <w:jc w:val="both"/>
      </w:pPr>
      <w:r w:rsidRPr="00F77217">
        <w:t>Проекты по благоустройству муниципальных территорий общего пользования должны проходить открытое обсуждение. Все решения, касающиеся благоустройства о</w:t>
      </w:r>
      <w:r w:rsidRPr="00F77217">
        <w:t>б</w:t>
      </w:r>
      <w:r w:rsidRPr="00F77217">
        <w:t>щественных территорий приниматься открыто и гласно, с учетом мнения жителей.</w:t>
      </w:r>
    </w:p>
    <w:p w:rsidR="001A344E" w:rsidRPr="00F77217" w:rsidRDefault="000676C5" w:rsidP="001A344E">
      <w:pPr>
        <w:ind w:firstLine="709"/>
        <w:jc w:val="both"/>
      </w:pPr>
      <w:r>
        <w:rPr>
          <w:color w:val="000000"/>
        </w:rPr>
        <w:t>6</w:t>
      </w:r>
      <w:r w:rsidR="001B0816">
        <w:rPr>
          <w:color w:val="000000"/>
        </w:rPr>
        <w:t xml:space="preserve">.2.6. </w:t>
      </w:r>
      <w:r w:rsidR="001A344E" w:rsidRPr="00F77217">
        <w:rPr>
          <w:color w:val="000000"/>
        </w:rPr>
        <w:t xml:space="preserve">Окончательный результат реализации подпрограммы заключается в </w:t>
      </w:r>
      <w:r w:rsidR="001A344E" w:rsidRPr="00F77217">
        <w:t>повыш</w:t>
      </w:r>
      <w:r w:rsidR="001A344E" w:rsidRPr="00F77217">
        <w:t>е</w:t>
      </w:r>
      <w:r w:rsidR="001A344E" w:rsidRPr="00F77217">
        <w:t xml:space="preserve">нии удовлетворенности населения </w:t>
      </w:r>
      <w:r w:rsidR="001B0816">
        <w:t>Покровск</w:t>
      </w:r>
      <w:r w:rsidR="001B0816" w:rsidRPr="00F77217">
        <w:t>ого</w:t>
      </w:r>
      <w:r w:rsidR="001A344E" w:rsidRPr="00F77217">
        <w:t xml:space="preserve"> сельского поселения уровнем благоус</w:t>
      </w:r>
      <w:r w:rsidR="001A344E" w:rsidRPr="00F77217">
        <w:t>т</w:t>
      </w:r>
      <w:r w:rsidR="001B0816">
        <w:t>ройства общественных территорий</w:t>
      </w:r>
      <w:r w:rsidR="001A344E" w:rsidRPr="00F77217">
        <w:t>.</w:t>
      </w:r>
    </w:p>
    <w:p w:rsidR="001A344E" w:rsidRPr="00F77217" w:rsidRDefault="000676C5" w:rsidP="001A344E">
      <w:pPr>
        <w:ind w:firstLine="709"/>
        <w:jc w:val="both"/>
      </w:pPr>
      <w:r>
        <w:rPr>
          <w:color w:val="000000"/>
        </w:rPr>
        <w:t>6</w:t>
      </w:r>
      <w:r w:rsidR="001A344E" w:rsidRPr="00F77217">
        <w:rPr>
          <w:color w:val="000000"/>
        </w:rPr>
        <w:t>.2.7.</w:t>
      </w:r>
      <w:r w:rsidR="001B0816">
        <w:rPr>
          <w:color w:val="000000"/>
        </w:rPr>
        <w:t xml:space="preserve"> </w:t>
      </w:r>
      <w:r w:rsidR="001A344E" w:rsidRPr="00F77217">
        <w:rPr>
          <w:color w:val="000000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программы не менее чем на 10 процентов от планового уро</w:t>
      </w:r>
      <w:r w:rsidR="001A344E" w:rsidRPr="00F77217">
        <w:rPr>
          <w:color w:val="000000"/>
        </w:rPr>
        <w:t>в</w:t>
      </w:r>
      <w:r w:rsidR="001A344E" w:rsidRPr="00F77217">
        <w:rPr>
          <w:color w:val="000000"/>
        </w:rPr>
        <w:t>ня и на которые ответственный исполнитель и участники государственной программы не могут оказать непосредственного влияния.</w:t>
      </w:r>
    </w:p>
    <w:p w:rsidR="001A344E" w:rsidRPr="00F77217" w:rsidRDefault="001A344E" w:rsidP="001A344E">
      <w:pPr>
        <w:ind w:firstLine="709"/>
        <w:jc w:val="both"/>
      </w:pPr>
    </w:p>
    <w:p w:rsidR="001A344E" w:rsidRPr="001B0816" w:rsidRDefault="000676C5" w:rsidP="001A344E">
      <w:pPr>
        <w:jc w:val="both"/>
        <w:rPr>
          <w:b/>
        </w:rPr>
      </w:pPr>
      <w:r w:rsidRPr="001B0816">
        <w:rPr>
          <w:b/>
        </w:rPr>
        <w:t>6</w:t>
      </w:r>
      <w:r w:rsidR="001A344E" w:rsidRPr="001B0816">
        <w:rPr>
          <w:b/>
        </w:rPr>
        <w:t>.3. Цели, задачи и показатели (индикаторы), основные ожидаемые конечные р</w:t>
      </w:r>
      <w:r w:rsidR="001A344E" w:rsidRPr="001B0816">
        <w:rPr>
          <w:b/>
        </w:rPr>
        <w:t>е</w:t>
      </w:r>
      <w:r w:rsidR="001A344E" w:rsidRPr="001B0816">
        <w:rPr>
          <w:b/>
        </w:rPr>
        <w:t>зультаты, сроки и этапы реализации подпрограммы</w:t>
      </w:r>
    </w:p>
    <w:p w:rsidR="001A344E" w:rsidRPr="00F77217" w:rsidRDefault="001A344E" w:rsidP="001A344E">
      <w:pPr>
        <w:jc w:val="both"/>
      </w:pPr>
    </w:p>
    <w:p w:rsidR="001A344E" w:rsidRPr="00F77217" w:rsidRDefault="001A344E" w:rsidP="001A344E">
      <w:pPr>
        <w:ind w:firstLine="709"/>
        <w:jc w:val="both"/>
      </w:pPr>
      <w:r w:rsidRPr="00F77217">
        <w:t>Целью подпрограммы 2 является: повышение благоустроенности общественных территорий Калининского сельского поселения.</w:t>
      </w:r>
    </w:p>
    <w:p w:rsidR="001A344E" w:rsidRPr="00F77217" w:rsidRDefault="001A344E" w:rsidP="001A344E">
      <w:pPr>
        <w:ind w:firstLine="709"/>
        <w:jc w:val="both"/>
      </w:pPr>
      <w:r w:rsidRPr="00F77217">
        <w:t>Достижение целей подпрограммы 2 осуществляется путем решения следующих з</w:t>
      </w:r>
      <w:r w:rsidRPr="00F77217">
        <w:t>а</w:t>
      </w:r>
      <w:r w:rsidRPr="00F77217">
        <w:t>дач:</w:t>
      </w:r>
    </w:p>
    <w:p w:rsidR="001A344E" w:rsidRPr="00F77217" w:rsidRDefault="001A344E" w:rsidP="001A344E">
      <w:pPr>
        <w:ind w:firstLine="709"/>
        <w:jc w:val="both"/>
      </w:pPr>
      <w:r w:rsidRPr="00F77217">
        <w:t>увеличение количества благоустроенных общественных территорий Калининского сельского.</w:t>
      </w:r>
    </w:p>
    <w:p w:rsidR="001A344E" w:rsidRPr="00F77217" w:rsidRDefault="001A344E" w:rsidP="001A344E">
      <w:pPr>
        <w:ind w:firstLine="709"/>
        <w:jc w:val="both"/>
      </w:pPr>
      <w:r w:rsidRPr="00F77217">
        <w:t>Состав показателей (индикаторов) подпрограммы определен исходя из принципа необходимости и достаточности информации для оценки достижения целей и решения задач подпрограммы. К показателям (индикаторам) подпрограммы 2 относится целевой показатель (индикатор) 1.1. Доля благоустроенных общественных территорий от общего количества общественных территорий Калининского сельского поселения.</w:t>
      </w:r>
    </w:p>
    <w:p w:rsidR="001A344E" w:rsidRPr="00F77217" w:rsidRDefault="001A344E" w:rsidP="001A344E">
      <w:pPr>
        <w:ind w:firstLine="709"/>
        <w:jc w:val="both"/>
      </w:pPr>
      <w:r w:rsidRPr="00F77217">
        <w:rPr>
          <w:color w:val="000000"/>
        </w:rPr>
        <w:t xml:space="preserve">Срок реализации подпрограммы – 2018 </w:t>
      </w:r>
      <w:r w:rsidRPr="00F77217">
        <w:t xml:space="preserve">– </w:t>
      </w:r>
      <w:r w:rsidRPr="00F77217">
        <w:rPr>
          <w:color w:val="000000"/>
        </w:rPr>
        <w:t xml:space="preserve">2022 годы. </w:t>
      </w:r>
    </w:p>
    <w:p w:rsidR="001A344E" w:rsidRPr="00F77217" w:rsidRDefault="001A344E" w:rsidP="001A344E">
      <w:pPr>
        <w:ind w:firstLine="709"/>
        <w:jc w:val="both"/>
      </w:pPr>
      <w:r w:rsidRPr="00F77217">
        <w:t xml:space="preserve">В результате реализации подпрограммы планируется повысить удовлетворенность населения уровнем благоустроенности общественных территорий </w:t>
      </w:r>
      <w:r w:rsidR="001B0816">
        <w:t>Покровск</w:t>
      </w:r>
      <w:r w:rsidR="001B0816" w:rsidRPr="00F77217">
        <w:t>ого</w:t>
      </w:r>
      <w:r w:rsidRPr="00F77217">
        <w:t xml:space="preserve"> сельского поселения.</w:t>
      </w:r>
    </w:p>
    <w:p w:rsidR="001A344E" w:rsidRPr="001B0816" w:rsidRDefault="000676C5" w:rsidP="001A344E">
      <w:pPr>
        <w:ind w:firstLine="709"/>
        <w:jc w:val="both"/>
        <w:rPr>
          <w:b/>
        </w:rPr>
      </w:pPr>
      <w:r w:rsidRPr="001B0816">
        <w:rPr>
          <w:b/>
        </w:rPr>
        <w:t>6</w:t>
      </w:r>
      <w:r w:rsidR="001A344E" w:rsidRPr="001B0816">
        <w:rPr>
          <w:b/>
        </w:rPr>
        <w:t>.4. Характеристика основных мероприятий подпрограммы</w:t>
      </w:r>
    </w:p>
    <w:p w:rsidR="001A344E" w:rsidRPr="00F77217" w:rsidRDefault="001A344E" w:rsidP="001A344E">
      <w:pPr>
        <w:jc w:val="both"/>
      </w:pPr>
    </w:p>
    <w:p w:rsidR="001A344E" w:rsidRPr="00F77217" w:rsidRDefault="001A344E" w:rsidP="001A344E">
      <w:pPr>
        <w:ind w:firstLine="709"/>
        <w:jc w:val="both"/>
      </w:pPr>
      <w:r w:rsidRPr="00F77217">
        <w:t>Комплексный характер целей и задач подпрограммы обуславливает целесообра</w:t>
      </w:r>
      <w:r w:rsidRPr="00F77217">
        <w:t>з</w:t>
      </w:r>
      <w:r w:rsidRPr="00F77217">
        <w:t>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1A344E" w:rsidRPr="00F77217" w:rsidRDefault="001A344E" w:rsidP="001A344E">
      <w:pPr>
        <w:ind w:firstLine="709"/>
        <w:jc w:val="both"/>
      </w:pPr>
      <w:r w:rsidRPr="00F77217">
        <w:t>В рамках подпрограммы 2 предполагается реализация следующих основных мер</w:t>
      </w:r>
      <w:r w:rsidRPr="00F77217">
        <w:t>о</w:t>
      </w:r>
      <w:r w:rsidRPr="00F77217">
        <w:t>приятий.</w:t>
      </w:r>
    </w:p>
    <w:p w:rsidR="001A344E" w:rsidRPr="00F77217" w:rsidRDefault="001A344E" w:rsidP="001A344E">
      <w:pPr>
        <w:ind w:firstLine="709"/>
        <w:jc w:val="both"/>
      </w:pPr>
      <w:r w:rsidRPr="00F77217">
        <w:rPr>
          <w:color w:val="000000"/>
        </w:rPr>
        <w:t>Основное мероприятие 1.1. Благоустройство общественных территорий муниц</w:t>
      </w:r>
      <w:r w:rsidRPr="00F77217">
        <w:rPr>
          <w:color w:val="000000"/>
        </w:rPr>
        <w:t>и</w:t>
      </w:r>
      <w:r w:rsidRPr="00F77217">
        <w:rPr>
          <w:color w:val="000000"/>
        </w:rPr>
        <w:t xml:space="preserve">пальных образований </w:t>
      </w:r>
      <w:r w:rsidR="001B0816">
        <w:t>Покровск</w:t>
      </w:r>
      <w:r w:rsidR="001B0816" w:rsidRPr="00F77217">
        <w:t>ого</w:t>
      </w:r>
      <w:r w:rsidRPr="00F77217">
        <w:rPr>
          <w:color w:val="000000"/>
        </w:rPr>
        <w:t xml:space="preserve"> сельского поселения.</w:t>
      </w:r>
    </w:p>
    <w:p w:rsidR="001A344E" w:rsidRPr="00F77217" w:rsidRDefault="001A344E" w:rsidP="001A344E">
      <w:pPr>
        <w:ind w:firstLine="709"/>
        <w:jc w:val="both"/>
      </w:pPr>
      <w:r w:rsidRPr="00F77217">
        <w:t xml:space="preserve">В целях настоящей государственной программы под общественной территорией понимается территория </w:t>
      </w:r>
      <w:r w:rsidR="001B0816">
        <w:t>Покровск</w:t>
      </w:r>
      <w:r w:rsidR="001B0816" w:rsidRPr="00F77217">
        <w:t>ого</w:t>
      </w:r>
      <w:r w:rsidRPr="00F77217">
        <w:t xml:space="preserve"> сельского поселения соответствующего функци</w:t>
      </w:r>
      <w:r w:rsidRPr="00F77217">
        <w:t>о</w:t>
      </w:r>
      <w:r w:rsidRPr="00F77217">
        <w:t>нального назначения (площади, набережная, улицы, пешеходные зоны, сквер, парк, иные территории), находящаяся в муниципальной собственности или переданная органом мес</w:t>
      </w:r>
      <w:r w:rsidRPr="00F77217">
        <w:t>т</w:t>
      </w:r>
      <w:r w:rsidRPr="00F77217">
        <w:t>ного самоуправления в долгосрочную аренду.</w:t>
      </w:r>
    </w:p>
    <w:p w:rsidR="00CD1EED" w:rsidRPr="00F77217" w:rsidRDefault="00CD1EED" w:rsidP="001A344E">
      <w:pPr>
        <w:ind w:firstLine="709"/>
        <w:jc w:val="both"/>
      </w:pPr>
    </w:p>
    <w:p w:rsidR="001A344E" w:rsidRPr="001B0816" w:rsidRDefault="000676C5" w:rsidP="001A344E">
      <w:pPr>
        <w:ind w:firstLine="709"/>
        <w:jc w:val="both"/>
        <w:rPr>
          <w:b/>
        </w:rPr>
      </w:pPr>
      <w:r w:rsidRPr="001B0816">
        <w:rPr>
          <w:b/>
        </w:rPr>
        <w:t>6</w:t>
      </w:r>
      <w:r w:rsidR="001A344E" w:rsidRPr="001B0816">
        <w:rPr>
          <w:b/>
        </w:rPr>
        <w:t>.5. Информация по ресурсному обеспечению подпрограммы</w:t>
      </w:r>
    </w:p>
    <w:p w:rsidR="001A344E" w:rsidRPr="001B0816" w:rsidRDefault="001A344E" w:rsidP="001A344E">
      <w:pPr>
        <w:jc w:val="both"/>
        <w:rPr>
          <w:b/>
        </w:rPr>
      </w:pPr>
    </w:p>
    <w:p w:rsidR="001A344E" w:rsidRPr="00F77217" w:rsidRDefault="001A344E" w:rsidP="001A344E">
      <w:pPr>
        <w:jc w:val="both"/>
      </w:pPr>
      <w:r w:rsidRPr="00F77217">
        <w:rPr>
          <w:color w:val="000000"/>
        </w:rPr>
        <w:t xml:space="preserve">Источниками финансирования муниципальной программы являются средства </w:t>
      </w:r>
      <w:r w:rsidR="006A29D6">
        <w:rPr>
          <w:color w:val="000000"/>
        </w:rPr>
        <w:t>федерал</w:t>
      </w:r>
      <w:r w:rsidR="006A29D6">
        <w:rPr>
          <w:color w:val="000000"/>
        </w:rPr>
        <w:t>ь</w:t>
      </w:r>
      <w:r w:rsidR="006A29D6">
        <w:rPr>
          <w:color w:val="000000"/>
        </w:rPr>
        <w:t xml:space="preserve">ного, </w:t>
      </w:r>
      <w:r w:rsidRPr="00F77217">
        <w:rPr>
          <w:color w:val="000000"/>
        </w:rPr>
        <w:t>областного и местного бюджетов, а также внебюджетные средства</w:t>
      </w:r>
      <w:r w:rsidR="001B0816">
        <w:rPr>
          <w:color w:val="000000"/>
        </w:rPr>
        <w:t xml:space="preserve">. </w:t>
      </w:r>
      <w:r w:rsidRPr="00F77217">
        <w:rPr>
          <w:color w:val="000000"/>
        </w:rPr>
        <w:t xml:space="preserve">Общий объем финансового обеспечения реализации подпрограммы в 2018 – 2022 годах составляет </w:t>
      </w:r>
      <w:r w:rsidR="006A29D6">
        <w:rPr>
          <w:color w:val="000000"/>
        </w:rPr>
        <w:t xml:space="preserve">259,8 </w:t>
      </w:r>
      <w:r w:rsidRPr="00F77217">
        <w:t xml:space="preserve"> тыс. рублей, в том числе: </w:t>
      </w:r>
    </w:p>
    <w:p w:rsidR="006A29D6" w:rsidRDefault="006A29D6" w:rsidP="001A344E">
      <w:pPr>
        <w:ind w:firstLine="709"/>
        <w:jc w:val="both"/>
        <w:rPr>
          <w:color w:val="000000"/>
        </w:rPr>
      </w:pPr>
      <w:r>
        <w:rPr>
          <w:color w:val="000000"/>
        </w:rPr>
        <w:t>за счет средств федерального бюджета – 259,8 тыс. рублей;</w:t>
      </w:r>
    </w:p>
    <w:p w:rsidR="001A344E" w:rsidRPr="00F77217" w:rsidRDefault="001A344E" w:rsidP="001A344E">
      <w:pPr>
        <w:ind w:firstLine="709"/>
        <w:jc w:val="both"/>
      </w:pPr>
      <w:r w:rsidRPr="00F77217">
        <w:rPr>
          <w:color w:val="000000"/>
        </w:rPr>
        <w:t xml:space="preserve">за счет средств областного бюджета – </w:t>
      </w:r>
      <w:r w:rsidR="00AD2D6C" w:rsidRPr="00F77217">
        <w:rPr>
          <w:color w:val="000000"/>
        </w:rPr>
        <w:t>0,0</w:t>
      </w:r>
      <w:r w:rsidRPr="00F77217">
        <w:t xml:space="preserve"> </w:t>
      </w:r>
      <w:r w:rsidRPr="00F77217">
        <w:rPr>
          <w:color w:val="000000"/>
          <w:shd w:val="clear" w:color="auto" w:fill="FFFFFF"/>
        </w:rPr>
        <w:t>тыс</w:t>
      </w:r>
      <w:r w:rsidRPr="00F77217">
        <w:rPr>
          <w:color w:val="000000"/>
        </w:rPr>
        <w:t>. рублей;</w:t>
      </w:r>
    </w:p>
    <w:p w:rsidR="001A344E" w:rsidRPr="00F77217" w:rsidRDefault="001A344E" w:rsidP="001A344E">
      <w:pPr>
        <w:ind w:firstLine="709"/>
        <w:jc w:val="both"/>
      </w:pPr>
      <w:r w:rsidRPr="00F77217">
        <w:rPr>
          <w:color w:val="000000"/>
        </w:rPr>
        <w:t>за счет</w:t>
      </w:r>
      <w:r w:rsidR="00AD2D6C" w:rsidRPr="00F77217">
        <w:rPr>
          <w:color w:val="000000"/>
        </w:rPr>
        <w:t xml:space="preserve"> средств местных бюджетов –0,0</w:t>
      </w:r>
      <w:r w:rsidRPr="00F77217">
        <w:rPr>
          <w:color w:val="000000"/>
        </w:rPr>
        <w:t xml:space="preserve"> тыс. рублей.</w:t>
      </w:r>
    </w:p>
    <w:p w:rsidR="001A344E" w:rsidRPr="00F77217" w:rsidRDefault="001A344E" w:rsidP="001A344E">
      <w:pPr>
        <w:ind w:firstLine="709"/>
        <w:jc w:val="both"/>
      </w:pPr>
      <w:r w:rsidRPr="00F77217">
        <w:rPr>
          <w:color w:val="000000"/>
        </w:rPr>
        <w:t>Объем финансирования подпрограммы подлежит ежегодному уточнению.</w:t>
      </w:r>
    </w:p>
    <w:p w:rsidR="001A344E" w:rsidRPr="00F77217" w:rsidRDefault="001A344E" w:rsidP="001A344E">
      <w:pPr>
        <w:ind w:firstLine="709"/>
        <w:jc w:val="both"/>
        <w:sectPr w:rsidR="001A344E" w:rsidRPr="00F77217" w:rsidSect="001A344E">
          <w:footerReference w:type="default" r:id="rId10"/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1A344E" w:rsidRPr="00F77217" w:rsidRDefault="001A344E" w:rsidP="001A344E">
      <w:pPr>
        <w:spacing w:before="100" w:beforeAutospacing="1"/>
        <w:ind w:left="10206"/>
        <w:jc w:val="center"/>
      </w:pPr>
      <w:r w:rsidRPr="00F77217">
        <w:rPr>
          <w:shd w:val="clear" w:color="auto" w:fill="FFFFFF"/>
        </w:rPr>
        <w:lastRenderedPageBreak/>
        <w:t>Приложение № 1</w:t>
      </w:r>
    </w:p>
    <w:p w:rsidR="001A344E" w:rsidRPr="00F77217" w:rsidRDefault="001A344E" w:rsidP="001A344E">
      <w:pPr>
        <w:pStyle w:val="ConsPlusTitle"/>
        <w:ind w:left="11907"/>
        <w:rPr>
          <w:rFonts w:ascii="Times New Roman" w:hAnsi="Times New Roman" w:cs="Times New Roman"/>
          <w:b w:val="0"/>
          <w:sz w:val="24"/>
          <w:szCs w:val="24"/>
        </w:rPr>
      </w:pPr>
      <w:r w:rsidRPr="00F77217">
        <w:rPr>
          <w:rFonts w:ascii="Times New Roman" w:hAnsi="Times New Roman" w:cs="Times New Roman"/>
          <w:b w:val="0"/>
          <w:sz w:val="24"/>
          <w:szCs w:val="24"/>
        </w:rPr>
        <w:t xml:space="preserve">к муниципальной программе </w:t>
      </w:r>
      <w:r w:rsidR="001B0816">
        <w:rPr>
          <w:rFonts w:ascii="Times New Roman" w:hAnsi="Times New Roman" w:cs="Times New Roman"/>
          <w:b w:val="0"/>
          <w:sz w:val="24"/>
          <w:szCs w:val="24"/>
        </w:rPr>
        <w:t>П</w:t>
      </w:r>
      <w:r w:rsidR="001B0816">
        <w:rPr>
          <w:rFonts w:ascii="Times New Roman" w:hAnsi="Times New Roman" w:cs="Times New Roman"/>
          <w:b w:val="0"/>
          <w:sz w:val="24"/>
          <w:szCs w:val="24"/>
        </w:rPr>
        <w:t>о</w:t>
      </w:r>
      <w:r w:rsidR="001B0816">
        <w:rPr>
          <w:rFonts w:ascii="Times New Roman" w:hAnsi="Times New Roman" w:cs="Times New Roman"/>
          <w:b w:val="0"/>
          <w:sz w:val="24"/>
          <w:szCs w:val="24"/>
        </w:rPr>
        <w:t>кровского сельского поселения</w:t>
      </w:r>
      <w:r w:rsidRPr="00F7721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A344E" w:rsidRPr="00F77217" w:rsidRDefault="001A344E" w:rsidP="001A344E">
      <w:pPr>
        <w:pStyle w:val="ConsPlusTitle"/>
        <w:ind w:left="11907"/>
        <w:rPr>
          <w:rFonts w:ascii="Times New Roman" w:hAnsi="Times New Roman" w:cs="Times New Roman"/>
          <w:b w:val="0"/>
          <w:sz w:val="24"/>
          <w:szCs w:val="24"/>
        </w:rPr>
      </w:pPr>
      <w:r w:rsidRPr="00F77217">
        <w:rPr>
          <w:rFonts w:ascii="Times New Roman" w:hAnsi="Times New Roman" w:cs="Times New Roman"/>
          <w:b w:val="0"/>
          <w:sz w:val="24"/>
          <w:szCs w:val="24"/>
        </w:rPr>
        <w:t>«Формирование современной г</w:t>
      </w:r>
      <w:r w:rsidRPr="00F77217">
        <w:rPr>
          <w:rFonts w:ascii="Times New Roman" w:hAnsi="Times New Roman" w:cs="Times New Roman"/>
          <w:b w:val="0"/>
          <w:sz w:val="24"/>
          <w:szCs w:val="24"/>
        </w:rPr>
        <w:t>о</w:t>
      </w:r>
      <w:r w:rsidRPr="00F77217">
        <w:rPr>
          <w:rFonts w:ascii="Times New Roman" w:hAnsi="Times New Roman" w:cs="Times New Roman"/>
          <w:b w:val="0"/>
          <w:sz w:val="24"/>
          <w:szCs w:val="24"/>
        </w:rPr>
        <w:t xml:space="preserve">родской </w:t>
      </w:r>
      <w:r w:rsidR="000A46D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77217">
        <w:rPr>
          <w:rFonts w:ascii="Times New Roman" w:hAnsi="Times New Roman" w:cs="Times New Roman"/>
          <w:b w:val="0"/>
          <w:sz w:val="24"/>
          <w:szCs w:val="24"/>
        </w:rPr>
        <w:t xml:space="preserve">среды </w:t>
      </w:r>
      <w:r w:rsidR="000A46D4">
        <w:rPr>
          <w:rFonts w:ascii="Times New Roman" w:hAnsi="Times New Roman" w:cs="Times New Roman"/>
          <w:b w:val="0"/>
          <w:sz w:val="24"/>
          <w:szCs w:val="24"/>
        </w:rPr>
        <w:t>территории мун</w:t>
      </w:r>
      <w:r w:rsidR="000A46D4">
        <w:rPr>
          <w:rFonts w:ascii="Times New Roman" w:hAnsi="Times New Roman" w:cs="Times New Roman"/>
          <w:b w:val="0"/>
          <w:sz w:val="24"/>
          <w:szCs w:val="24"/>
        </w:rPr>
        <w:t>и</w:t>
      </w:r>
      <w:r w:rsidR="000A46D4">
        <w:rPr>
          <w:rFonts w:ascii="Times New Roman" w:hAnsi="Times New Roman" w:cs="Times New Roman"/>
          <w:b w:val="0"/>
          <w:sz w:val="24"/>
          <w:szCs w:val="24"/>
        </w:rPr>
        <w:t>ципального образования «Покро</w:t>
      </w:r>
      <w:r w:rsidR="000A46D4">
        <w:rPr>
          <w:rFonts w:ascii="Times New Roman" w:hAnsi="Times New Roman" w:cs="Times New Roman"/>
          <w:b w:val="0"/>
          <w:sz w:val="24"/>
          <w:szCs w:val="24"/>
        </w:rPr>
        <w:t>в</w:t>
      </w:r>
      <w:r w:rsidR="000A46D4">
        <w:rPr>
          <w:rFonts w:ascii="Times New Roman" w:hAnsi="Times New Roman" w:cs="Times New Roman"/>
          <w:b w:val="0"/>
          <w:sz w:val="24"/>
          <w:szCs w:val="24"/>
        </w:rPr>
        <w:t>ское сельское образование</w:t>
      </w:r>
      <w:r w:rsidRPr="00F77217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1A344E" w:rsidRPr="00F77217" w:rsidRDefault="001A344E" w:rsidP="001A344E">
      <w:pPr>
        <w:spacing w:before="100" w:beforeAutospacing="1"/>
        <w:ind w:left="10490" w:firstLine="709"/>
        <w:jc w:val="center"/>
      </w:pPr>
    </w:p>
    <w:p w:rsidR="001A344E" w:rsidRPr="00F77217" w:rsidRDefault="001A344E" w:rsidP="001A344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77217">
        <w:rPr>
          <w:rFonts w:ascii="Times New Roman" w:hAnsi="Times New Roman" w:cs="Times New Roman"/>
          <w:b w:val="0"/>
          <w:sz w:val="24"/>
          <w:szCs w:val="24"/>
        </w:rPr>
        <w:t xml:space="preserve">СВЕДЕНИЯ </w:t>
      </w:r>
      <w:r w:rsidRPr="00F77217">
        <w:rPr>
          <w:rFonts w:ascii="Times New Roman" w:hAnsi="Times New Roman" w:cs="Times New Roman"/>
          <w:b w:val="0"/>
          <w:sz w:val="24"/>
          <w:szCs w:val="24"/>
        </w:rPr>
        <w:br/>
      </w:r>
      <w:r w:rsidRPr="00F7721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показателях (индикаторах) </w:t>
      </w:r>
      <w:r w:rsidRPr="00F77217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  <w:r w:rsidR="000A46D4">
        <w:rPr>
          <w:rFonts w:ascii="Times New Roman" w:hAnsi="Times New Roman" w:cs="Times New Roman"/>
          <w:b w:val="0"/>
          <w:sz w:val="24"/>
          <w:szCs w:val="24"/>
        </w:rPr>
        <w:t xml:space="preserve"> Покровского сельского поселения</w:t>
      </w:r>
    </w:p>
    <w:p w:rsidR="001A344E" w:rsidRPr="00F77217" w:rsidRDefault="001A344E" w:rsidP="001A344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77217">
        <w:rPr>
          <w:rFonts w:ascii="Times New Roman" w:hAnsi="Times New Roman" w:cs="Times New Roman"/>
          <w:b w:val="0"/>
          <w:sz w:val="24"/>
          <w:szCs w:val="24"/>
        </w:rPr>
        <w:t xml:space="preserve">«Формирование современной городской среды территории </w:t>
      </w:r>
      <w:r w:rsidR="000A46D4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</w:t>
      </w:r>
      <w:r w:rsidR="001B0816">
        <w:rPr>
          <w:rFonts w:ascii="Times New Roman" w:hAnsi="Times New Roman" w:cs="Times New Roman"/>
          <w:b w:val="0"/>
          <w:sz w:val="24"/>
          <w:szCs w:val="24"/>
        </w:rPr>
        <w:t>Покровско</w:t>
      </w:r>
      <w:r w:rsidR="000A46D4">
        <w:rPr>
          <w:rFonts w:ascii="Times New Roman" w:hAnsi="Times New Roman" w:cs="Times New Roman"/>
          <w:b w:val="0"/>
          <w:sz w:val="24"/>
          <w:szCs w:val="24"/>
        </w:rPr>
        <w:t>е</w:t>
      </w:r>
      <w:r w:rsidRPr="00F77217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0A46D4">
        <w:rPr>
          <w:rFonts w:ascii="Times New Roman" w:hAnsi="Times New Roman" w:cs="Times New Roman"/>
          <w:b w:val="0"/>
          <w:sz w:val="24"/>
          <w:szCs w:val="24"/>
        </w:rPr>
        <w:t>е</w:t>
      </w:r>
    </w:p>
    <w:p w:rsidR="001A344E" w:rsidRPr="00F77217" w:rsidRDefault="001A344E" w:rsidP="001A344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77217">
        <w:rPr>
          <w:rFonts w:ascii="Times New Roman" w:hAnsi="Times New Roman" w:cs="Times New Roman"/>
          <w:b w:val="0"/>
          <w:sz w:val="24"/>
          <w:szCs w:val="24"/>
        </w:rPr>
        <w:t>поселени</w:t>
      </w:r>
      <w:r w:rsidR="000A46D4">
        <w:rPr>
          <w:rFonts w:ascii="Times New Roman" w:hAnsi="Times New Roman" w:cs="Times New Roman"/>
          <w:b w:val="0"/>
          <w:sz w:val="24"/>
          <w:szCs w:val="24"/>
        </w:rPr>
        <w:t>е</w:t>
      </w:r>
      <w:r w:rsidRPr="00F77217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F77217">
        <w:rPr>
          <w:rFonts w:ascii="Times New Roman" w:hAnsi="Times New Roman" w:cs="Times New Roman"/>
          <w:b w:val="0"/>
          <w:color w:val="000000"/>
          <w:sz w:val="24"/>
          <w:szCs w:val="24"/>
        </w:rPr>
        <w:t>и их значения</w:t>
      </w:r>
    </w:p>
    <w:tbl>
      <w:tblPr>
        <w:tblW w:w="15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5979"/>
        <w:gridCol w:w="1715"/>
        <w:gridCol w:w="1287"/>
        <w:gridCol w:w="1213"/>
        <w:gridCol w:w="1213"/>
        <w:gridCol w:w="1213"/>
        <w:gridCol w:w="960"/>
        <w:gridCol w:w="845"/>
      </w:tblGrid>
      <w:tr w:rsidR="001A344E" w:rsidRPr="00F77217" w:rsidTr="001A344E">
        <w:tc>
          <w:tcPr>
            <w:tcW w:w="792" w:type="dxa"/>
            <w:vMerge w:val="restart"/>
          </w:tcPr>
          <w:p w:rsidR="001A344E" w:rsidRPr="00F77217" w:rsidRDefault="001A344E" w:rsidP="001A344E">
            <w:pPr>
              <w:spacing w:before="100" w:beforeAutospacing="1" w:after="119"/>
              <w:jc w:val="center"/>
            </w:pPr>
            <w:r w:rsidRPr="00F77217">
              <w:t xml:space="preserve">№ </w:t>
            </w:r>
            <w:proofErr w:type="spellStart"/>
            <w:r w:rsidRPr="00F77217">
              <w:t>п</w:t>
            </w:r>
            <w:proofErr w:type="spellEnd"/>
            <w:r w:rsidRPr="00F77217">
              <w:t>/</w:t>
            </w:r>
            <w:proofErr w:type="spellStart"/>
            <w:r w:rsidRPr="00F77217">
              <w:t>п</w:t>
            </w:r>
            <w:proofErr w:type="spellEnd"/>
          </w:p>
        </w:tc>
        <w:tc>
          <w:tcPr>
            <w:tcW w:w="5979" w:type="dxa"/>
            <w:vMerge w:val="restart"/>
          </w:tcPr>
          <w:p w:rsidR="001A344E" w:rsidRPr="00F77217" w:rsidRDefault="001A344E" w:rsidP="001A344E">
            <w:pPr>
              <w:jc w:val="center"/>
            </w:pPr>
            <w:r w:rsidRPr="00F77217">
              <w:t>Номер и наименование</w:t>
            </w:r>
          </w:p>
          <w:p w:rsidR="001A344E" w:rsidRPr="00F77217" w:rsidRDefault="001A344E" w:rsidP="001A344E">
            <w:pPr>
              <w:spacing w:after="119"/>
              <w:jc w:val="center"/>
            </w:pPr>
            <w:r w:rsidRPr="00F77217">
              <w:t>показателя (индикатора)</w:t>
            </w:r>
          </w:p>
        </w:tc>
        <w:tc>
          <w:tcPr>
            <w:tcW w:w="1715" w:type="dxa"/>
            <w:vMerge w:val="restart"/>
          </w:tcPr>
          <w:p w:rsidR="001A344E" w:rsidRPr="00F77217" w:rsidRDefault="001A344E" w:rsidP="001A344E">
            <w:pPr>
              <w:spacing w:before="100" w:beforeAutospacing="1" w:after="119"/>
              <w:jc w:val="center"/>
            </w:pPr>
            <w:r w:rsidRPr="00F77217">
              <w:t>Единица и</w:t>
            </w:r>
            <w:r w:rsidRPr="00F77217">
              <w:t>з</w:t>
            </w:r>
            <w:r w:rsidRPr="00F77217">
              <w:t>мерения</w:t>
            </w:r>
          </w:p>
        </w:tc>
        <w:tc>
          <w:tcPr>
            <w:tcW w:w="6731" w:type="dxa"/>
            <w:gridSpan w:val="6"/>
          </w:tcPr>
          <w:p w:rsidR="001A344E" w:rsidRPr="00F77217" w:rsidRDefault="001A344E" w:rsidP="001A344E">
            <w:pPr>
              <w:spacing w:before="100" w:beforeAutospacing="1"/>
              <w:jc w:val="center"/>
            </w:pPr>
            <w:r w:rsidRPr="00F77217">
              <w:t>Значения показателей</w:t>
            </w:r>
          </w:p>
        </w:tc>
      </w:tr>
      <w:tr w:rsidR="001A344E" w:rsidRPr="00F77217" w:rsidTr="001A344E">
        <w:tc>
          <w:tcPr>
            <w:tcW w:w="792" w:type="dxa"/>
            <w:vMerge/>
            <w:vAlign w:val="center"/>
          </w:tcPr>
          <w:p w:rsidR="001A344E" w:rsidRPr="00F77217" w:rsidRDefault="001A344E" w:rsidP="001A344E">
            <w:pPr>
              <w:jc w:val="both"/>
            </w:pPr>
          </w:p>
        </w:tc>
        <w:tc>
          <w:tcPr>
            <w:tcW w:w="5979" w:type="dxa"/>
            <w:vMerge/>
            <w:vAlign w:val="center"/>
          </w:tcPr>
          <w:p w:rsidR="001A344E" w:rsidRPr="00F77217" w:rsidRDefault="001A344E" w:rsidP="001A344E">
            <w:pPr>
              <w:jc w:val="both"/>
            </w:pPr>
          </w:p>
        </w:tc>
        <w:tc>
          <w:tcPr>
            <w:tcW w:w="1715" w:type="dxa"/>
            <w:vMerge/>
            <w:vAlign w:val="center"/>
          </w:tcPr>
          <w:p w:rsidR="001A344E" w:rsidRPr="00F77217" w:rsidRDefault="001A344E" w:rsidP="001A344E">
            <w:pPr>
              <w:jc w:val="both"/>
            </w:pPr>
          </w:p>
        </w:tc>
        <w:tc>
          <w:tcPr>
            <w:tcW w:w="1287" w:type="dxa"/>
          </w:tcPr>
          <w:p w:rsidR="001A344E" w:rsidRPr="00F77217" w:rsidRDefault="001A344E" w:rsidP="001A344E">
            <w:pPr>
              <w:jc w:val="center"/>
            </w:pPr>
            <w:r w:rsidRPr="00F77217">
              <w:t>2017</w:t>
            </w:r>
          </w:p>
          <w:p w:rsidR="001A344E" w:rsidRPr="00F77217" w:rsidRDefault="001A344E" w:rsidP="001A344E">
            <w:pPr>
              <w:jc w:val="center"/>
            </w:pPr>
            <w:r w:rsidRPr="00F77217">
              <w:t>год*</w:t>
            </w:r>
          </w:p>
        </w:tc>
        <w:tc>
          <w:tcPr>
            <w:tcW w:w="1213" w:type="dxa"/>
          </w:tcPr>
          <w:p w:rsidR="001A344E" w:rsidRPr="00F77217" w:rsidRDefault="001A344E" w:rsidP="001A344E">
            <w:pPr>
              <w:jc w:val="center"/>
            </w:pPr>
            <w:r w:rsidRPr="00F77217">
              <w:t xml:space="preserve">2018 </w:t>
            </w:r>
          </w:p>
          <w:p w:rsidR="001A344E" w:rsidRPr="00F77217" w:rsidRDefault="001A344E" w:rsidP="001A344E">
            <w:pPr>
              <w:jc w:val="center"/>
            </w:pPr>
            <w:r w:rsidRPr="00F77217">
              <w:t>год*</w:t>
            </w:r>
          </w:p>
        </w:tc>
        <w:tc>
          <w:tcPr>
            <w:tcW w:w="1213" w:type="dxa"/>
          </w:tcPr>
          <w:p w:rsidR="001A344E" w:rsidRPr="00F77217" w:rsidRDefault="001A344E" w:rsidP="001A344E">
            <w:pPr>
              <w:jc w:val="center"/>
            </w:pPr>
            <w:r w:rsidRPr="00F77217">
              <w:t xml:space="preserve">2019 </w:t>
            </w:r>
          </w:p>
          <w:p w:rsidR="001A344E" w:rsidRPr="00F77217" w:rsidRDefault="001A344E" w:rsidP="001A344E">
            <w:pPr>
              <w:jc w:val="center"/>
            </w:pPr>
            <w:r w:rsidRPr="00F77217">
              <w:t>год*</w:t>
            </w:r>
          </w:p>
        </w:tc>
        <w:tc>
          <w:tcPr>
            <w:tcW w:w="1213" w:type="dxa"/>
          </w:tcPr>
          <w:p w:rsidR="001A344E" w:rsidRPr="00F77217" w:rsidRDefault="001A344E" w:rsidP="001A344E">
            <w:pPr>
              <w:jc w:val="center"/>
            </w:pPr>
            <w:r w:rsidRPr="00F77217">
              <w:t xml:space="preserve">2020 </w:t>
            </w:r>
          </w:p>
          <w:p w:rsidR="001A344E" w:rsidRPr="00F77217" w:rsidRDefault="001A344E" w:rsidP="001A344E">
            <w:pPr>
              <w:jc w:val="center"/>
            </w:pPr>
            <w:r w:rsidRPr="00F77217">
              <w:t>год*</w:t>
            </w:r>
          </w:p>
        </w:tc>
        <w:tc>
          <w:tcPr>
            <w:tcW w:w="960" w:type="dxa"/>
          </w:tcPr>
          <w:p w:rsidR="001A344E" w:rsidRPr="00F77217" w:rsidRDefault="001A344E" w:rsidP="001A344E">
            <w:pPr>
              <w:jc w:val="center"/>
            </w:pPr>
            <w:r w:rsidRPr="00F77217">
              <w:t>2021 год*</w:t>
            </w:r>
          </w:p>
        </w:tc>
        <w:tc>
          <w:tcPr>
            <w:tcW w:w="845" w:type="dxa"/>
          </w:tcPr>
          <w:p w:rsidR="001A344E" w:rsidRPr="00F77217" w:rsidRDefault="001A344E" w:rsidP="001A344E">
            <w:pPr>
              <w:jc w:val="center"/>
            </w:pPr>
            <w:r w:rsidRPr="00F77217">
              <w:t xml:space="preserve">2022 </w:t>
            </w:r>
          </w:p>
          <w:p w:rsidR="001A344E" w:rsidRPr="00F77217" w:rsidRDefault="001A344E" w:rsidP="001A344E">
            <w:pPr>
              <w:jc w:val="center"/>
            </w:pPr>
            <w:r w:rsidRPr="00F77217">
              <w:t>год*</w:t>
            </w:r>
          </w:p>
        </w:tc>
      </w:tr>
      <w:tr w:rsidR="001A344E" w:rsidRPr="00F77217" w:rsidTr="001A344E">
        <w:tc>
          <w:tcPr>
            <w:tcW w:w="15217" w:type="dxa"/>
            <w:gridSpan w:val="9"/>
          </w:tcPr>
          <w:p w:rsidR="001A344E" w:rsidRPr="00F77217" w:rsidRDefault="001A344E" w:rsidP="001A34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72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Муниципальная программа </w:t>
            </w:r>
            <w:r w:rsid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Покровского сельского поселения </w:t>
            </w:r>
            <w:r w:rsidRPr="00F772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«Формирование </w:t>
            </w:r>
            <w:proofErr w:type="gramStart"/>
            <w:r w:rsidRPr="00F77217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современной</w:t>
            </w:r>
            <w:proofErr w:type="gramEnd"/>
            <w:r w:rsidRPr="00F772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городской</w:t>
            </w:r>
          </w:p>
          <w:p w:rsidR="001A344E" w:rsidRPr="00F77217" w:rsidRDefault="001A344E" w:rsidP="000A46D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среды </w:t>
            </w:r>
            <w:r w:rsidR="000A46D4" w:rsidRPr="00F772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территории </w:t>
            </w:r>
            <w:r w:rsid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«Покровское</w:t>
            </w:r>
            <w:r w:rsidR="000A46D4" w:rsidRPr="00F772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</w:t>
            </w:r>
            <w:r w:rsid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</w:t>
            </w:r>
            <w:r w:rsidR="000A46D4" w:rsidRPr="00F7721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</w:t>
            </w:r>
            <w:r w:rsid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0A46D4" w:rsidRPr="00F77217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1A344E" w:rsidRPr="00F77217" w:rsidTr="001A344E">
        <w:tc>
          <w:tcPr>
            <w:tcW w:w="792" w:type="dxa"/>
          </w:tcPr>
          <w:p w:rsidR="001A344E" w:rsidRPr="00F77217" w:rsidRDefault="001A344E" w:rsidP="001A344E">
            <w:pPr>
              <w:spacing w:before="100" w:beforeAutospacing="1"/>
              <w:jc w:val="center"/>
            </w:pPr>
            <w:r w:rsidRPr="00F77217">
              <w:t>1</w:t>
            </w:r>
          </w:p>
        </w:tc>
        <w:tc>
          <w:tcPr>
            <w:tcW w:w="5979" w:type="dxa"/>
          </w:tcPr>
          <w:p w:rsidR="001A344E" w:rsidRPr="00F77217" w:rsidRDefault="001A344E" w:rsidP="001A344E">
            <w:pPr>
              <w:spacing w:before="100" w:beforeAutospacing="1"/>
              <w:jc w:val="both"/>
            </w:pPr>
            <w:r w:rsidRPr="00F77217">
              <w:t xml:space="preserve">Доля благоустроенных объектов от общего количества объектов, требующих благоустройства </w:t>
            </w:r>
          </w:p>
        </w:tc>
        <w:tc>
          <w:tcPr>
            <w:tcW w:w="1715" w:type="dxa"/>
          </w:tcPr>
          <w:p w:rsidR="001A344E" w:rsidRPr="00F77217" w:rsidRDefault="001A344E" w:rsidP="001A344E">
            <w:pPr>
              <w:spacing w:before="100" w:beforeAutospacing="1"/>
              <w:jc w:val="center"/>
            </w:pPr>
            <w:r w:rsidRPr="00F77217">
              <w:t>процентов</w:t>
            </w:r>
          </w:p>
        </w:tc>
        <w:tc>
          <w:tcPr>
            <w:tcW w:w="1287" w:type="dxa"/>
          </w:tcPr>
          <w:p w:rsidR="001A344E" w:rsidRPr="00F77217" w:rsidRDefault="001A344E" w:rsidP="001A344E">
            <w:pPr>
              <w:spacing w:before="100" w:beforeAutospacing="1" w:after="119"/>
              <w:jc w:val="center"/>
            </w:pPr>
            <w:r w:rsidRPr="00F77217">
              <w:t>40</w:t>
            </w:r>
          </w:p>
        </w:tc>
        <w:tc>
          <w:tcPr>
            <w:tcW w:w="1213" w:type="dxa"/>
          </w:tcPr>
          <w:p w:rsidR="001A344E" w:rsidRPr="00F77217" w:rsidRDefault="001A344E" w:rsidP="001A344E">
            <w:pPr>
              <w:spacing w:before="100" w:beforeAutospacing="1" w:after="119"/>
              <w:jc w:val="center"/>
            </w:pPr>
            <w:r w:rsidRPr="00F77217">
              <w:t>42</w:t>
            </w:r>
          </w:p>
        </w:tc>
        <w:tc>
          <w:tcPr>
            <w:tcW w:w="1213" w:type="dxa"/>
          </w:tcPr>
          <w:p w:rsidR="001A344E" w:rsidRPr="00F77217" w:rsidRDefault="001A344E" w:rsidP="001A344E">
            <w:pPr>
              <w:spacing w:before="100" w:beforeAutospacing="1" w:after="119"/>
              <w:jc w:val="center"/>
            </w:pPr>
            <w:r w:rsidRPr="00F77217">
              <w:t>47</w:t>
            </w:r>
          </w:p>
        </w:tc>
        <w:tc>
          <w:tcPr>
            <w:tcW w:w="1213" w:type="dxa"/>
          </w:tcPr>
          <w:p w:rsidR="001A344E" w:rsidRPr="00F77217" w:rsidRDefault="001A344E" w:rsidP="001A344E">
            <w:pPr>
              <w:spacing w:before="100" w:beforeAutospacing="1" w:after="119"/>
              <w:jc w:val="center"/>
            </w:pPr>
            <w:r w:rsidRPr="00F77217">
              <w:t>54</w:t>
            </w:r>
          </w:p>
        </w:tc>
        <w:tc>
          <w:tcPr>
            <w:tcW w:w="960" w:type="dxa"/>
          </w:tcPr>
          <w:p w:rsidR="001A344E" w:rsidRPr="00F77217" w:rsidRDefault="001A344E" w:rsidP="001A344E">
            <w:pPr>
              <w:spacing w:before="100" w:beforeAutospacing="1" w:after="119"/>
              <w:jc w:val="center"/>
            </w:pPr>
            <w:r w:rsidRPr="00F77217">
              <w:t>57</w:t>
            </w:r>
          </w:p>
        </w:tc>
        <w:tc>
          <w:tcPr>
            <w:tcW w:w="845" w:type="dxa"/>
          </w:tcPr>
          <w:p w:rsidR="001A344E" w:rsidRPr="00F77217" w:rsidRDefault="001A344E" w:rsidP="001A344E">
            <w:pPr>
              <w:spacing w:before="100" w:beforeAutospacing="1" w:after="119"/>
              <w:jc w:val="center"/>
            </w:pPr>
            <w:r w:rsidRPr="00F77217">
              <w:t>63</w:t>
            </w:r>
          </w:p>
        </w:tc>
      </w:tr>
      <w:tr w:rsidR="001A344E" w:rsidRPr="00F77217" w:rsidTr="001A344E">
        <w:tc>
          <w:tcPr>
            <w:tcW w:w="15217" w:type="dxa"/>
            <w:gridSpan w:val="9"/>
          </w:tcPr>
          <w:p w:rsidR="001A344E" w:rsidRPr="00F77217" w:rsidRDefault="001A344E" w:rsidP="000A46D4">
            <w:pPr>
              <w:spacing w:before="100" w:beforeAutospacing="1"/>
              <w:jc w:val="center"/>
            </w:pPr>
            <w:r w:rsidRPr="00F77217">
              <w:t xml:space="preserve">Подпрограмма 1 «Благоустройство дворовых территорий </w:t>
            </w:r>
            <w:r w:rsidR="000A46D4">
              <w:t>Покровского</w:t>
            </w:r>
            <w:r w:rsidRPr="00F77217">
              <w:t xml:space="preserve"> сельского поселения»</w:t>
            </w:r>
          </w:p>
        </w:tc>
      </w:tr>
      <w:tr w:rsidR="001A344E" w:rsidRPr="00F77217" w:rsidTr="001A344E">
        <w:tc>
          <w:tcPr>
            <w:tcW w:w="792" w:type="dxa"/>
          </w:tcPr>
          <w:p w:rsidR="001A344E" w:rsidRPr="00F77217" w:rsidRDefault="001A344E" w:rsidP="001A344E">
            <w:pPr>
              <w:spacing w:before="100" w:beforeAutospacing="1"/>
              <w:jc w:val="center"/>
            </w:pPr>
            <w:r w:rsidRPr="00F77217">
              <w:t>1.2</w:t>
            </w:r>
          </w:p>
        </w:tc>
        <w:tc>
          <w:tcPr>
            <w:tcW w:w="5979" w:type="dxa"/>
          </w:tcPr>
          <w:p w:rsidR="001A344E" w:rsidRPr="00F77217" w:rsidRDefault="001A344E" w:rsidP="001A344E">
            <w:pPr>
              <w:jc w:val="both"/>
            </w:pPr>
            <w:r w:rsidRPr="00F77217">
              <w:t>Доля благоустроенных дворовых территорий мног</w:t>
            </w:r>
            <w:r w:rsidRPr="00F77217">
              <w:t>о</w:t>
            </w:r>
            <w:r w:rsidRPr="00F77217">
              <w:t>квартирных домов от общего количества дворовых территорий многоквартирных домов</w:t>
            </w:r>
          </w:p>
        </w:tc>
        <w:tc>
          <w:tcPr>
            <w:tcW w:w="1715" w:type="dxa"/>
          </w:tcPr>
          <w:p w:rsidR="001A344E" w:rsidRPr="00F77217" w:rsidRDefault="001A344E" w:rsidP="001A344E">
            <w:pPr>
              <w:spacing w:before="100" w:beforeAutospacing="1"/>
              <w:jc w:val="center"/>
            </w:pPr>
            <w:r w:rsidRPr="00F77217">
              <w:t>процентов</w:t>
            </w:r>
          </w:p>
        </w:tc>
        <w:tc>
          <w:tcPr>
            <w:tcW w:w="1287" w:type="dxa"/>
          </w:tcPr>
          <w:p w:rsidR="001A344E" w:rsidRPr="00F77217" w:rsidRDefault="001A344E" w:rsidP="001A344E">
            <w:pPr>
              <w:spacing w:before="100" w:beforeAutospacing="1" w:after="119"/>
              <w:jc w:val="center"/>
            </w:pPr>
            <w:r w:rsidRPr="00F77217">
              <w:t>47,4</w:t>
            </w:r>
          </w:p>
        </w:tc>
        <w:tc>
          <w:tcPr>
            <w:tcW w:w="1213" w:type="dxa"/>
          </w:tcPr>
          <w:p w:rsidR="001A344E" w:rsidRPr="00F77217" w:rsidRDefault="001A344E" w:rsidP="001A344E">
            <w:pPr>
              <w:spacing w:before="100" w:beforeAutospacing="1" w:after="119"/>
              <w:jc w:val="center"/>
            </w:pPr>
            <w:r w:rsidRPr="00F77217">
              <w:t>50,0</w:t>
            </w:r>
          </w:p>
        </w:tc>
        <w:tc>
          <w:tcPr>
            <w:tcW w:w="1213" w:type="dxa"/>
          </w:tcPr>
          <w:p w:rsidR="001A344E" w:rsidRPr="00F77217" w:rsidRDefault="001A344E" w:rsidP="001A344E">
            <w:pPr>
              <w:spacing w:before="100" w:beforeAutospacing="1" w:after="119"/>
              <w:jc w:val="center"/>
            </w:pPr>
            <w:r w:rsidRPr="00F77217">
              <w:t>55,3</w:t>
            </w:r>
          </w:p>
        </w:tc>
        <w:tc>
          <w:tcPr>
            <w:tcW w:w="1213" w:type="dxa"/>
          </w:tcPr>
          <w:p w:rsidR="001A344E" w:rsidRPr="00F77217" w:rsidRDefault="001A344E" w:rsidP="001A344E">
            <w:pPr>
              <w:spacing w:before="100" w:beforeAutospacing="1" w:after="119"/>
              <w:jc w:val="center"/>
            </w:pPr>
            <w:r w:rsidRPr="00F77217">
              <w:t>57,9</w:t>
            </w:r>
          </w:p>
        </w:tc>
        <w:tc>
          <w:tcPr>
            <w:tcW w:w="960" w:type="dxa"/>
          </w:tcPr>
          <w:p w:rsidR="001A344E" w:rsidRPr="00F77217" w:rsidRDefault="001A344E" w:rsidP="001A344E">
            <w:pPr>
              <w:spacing w:before="100" w:beforeAutospacing="1" w:after="119"/>
              <w:jc w:val="center"/>
            </w:pPr>
            <w:r w:rsidRPr="00F77217">
              <w:t>60,5</w:t>
            </w:r>
          </w:p>
        </w:tc>
        <w:tc>
          <w:tcPr>
            <w:tcW w:w="845" w:type="dxa"/>
          </w:tcPr>
          <w:p w:rsidR="001A344E" w:rsidRPr="00F77217" w:rsidRDefault="001A344E" w:rsidP="001A344E">
            <w:pPr>
              <w:spacing w:before="100" w:beforeAutospacing="1" w:after="119"/>
              <w:jc w:val="center"/>
            </w:pPr>
            <w:r w:rsidRPr="00F77217">
              <w:t>63,2</w:t>
            </w:r>
          </w:p>
        </w:tc>
      </w:tr>
      <w:tr w:rsidR="001A344E" w:rsidRPr="00F77217" w:rsidTr="001A344E">
        <w:tc>
          <w:tcPr>
            <w:tcW w:w="15217" w:type="dxa"/>
            <w:gridSpan w:val="9"/>
          </w:tcPr>
          <w:p w:rsidR="001A344E" w:rsidRPr="00F77217" w:rsidRDefault="001A344E" w:rsidP="000A46D4">
            <w:pPr>
              <w:spacing w:before="100" w:beforeAutospacing="1"/>
              <w:jc w:val="center"/>
            </w:pPr>
            <w:r w:rsidRPr="00F77217">
              <w:t xml:space="preserve">Подпрограмма 2 «Благоустройство муниципальных территорий общего пользования </w:t>
            </w:r>
            <w:r w:rsidR="000A46D4">
              <w:t>Покровского</w:t>
            </w:r>
            <w:r w:rsidRPr="00F77217">
              <w:t xml:space="preserve"> сельского поселения»</w:t>
            </w:r>
          </w:p>
        </w:tc>
      </w:tr>
      <w:tr w:rsidR="001A344E" w:rsidRPr="00F77217" w:rsidTr="001A344E">
        <w:tc>
          <w:tcPr>
            <w:tcW w:w="792" w:type="dxa"/>
          </w:tcPr>
          <w:p w:rsidR="001A344E" w:rsidRPr="00F77217" w:rsidRDefault="001A344E" w:rsidP="001A344E">
            <w:pPr>
              <w:spacing w:before="100" w:beforeAutospacing="1"/>
              <w:jc w:val="center"/>
            </w:pPr>
            <w:r w:rsidRPr="00F77217">
              <w:t>2.1</w:t>
            </w:r>
          </w:p>
        </w:tc>
        <w:tc>
          <w:tcPr>
            <w:tcW w:w="5979" w:type="dxa"/>
          </w:tcPr>
          <w:p w:rsidR="001A344E" w:rsidRPr="00F77217" w:rsidRDefault="001A344E" w:rsidP="001A344E">
            <w:pPr>
              <w:spacing w:before="100" w:beforeAutospacing="1"/>
              <w:jc w:val="both"/>
            </w:pPr>
            <w:r w:rsidRPr="00F77217">
              <w:t xml:space="preserve">Доля благоустроенных общественных территорий от общего количества общественных территорий </w:t>
            </w:r>
          </w:p>
        </w:tc>
        <w:tc>
          <w:tcPr>
            <w:tcW w:w="1715" w:type="dxa"/>
          </w:tcPr>
          <w:p w:rsidR="001A344E" w:rsidRPr="00F77217" w:rsidRDefault="001A344E" w:rsidP="001A344E">
            <w:pPr>
              <w:spacing w:before="100" w:beforeAutospacing="1" w:after="119"/>
              <w:jc w:val="center"/>
            </w:pPr>
            <w:r w:rsidRPr="00F77217">
              <w:t>процентов</w:t>
            </w:r>
          </w:p>
        </w:tc>
        <w:tc>
          <w:tcPr>
            <w:tcW w:w="1287" w:type="dxa"/>
          </w:tcPr>
          <w:p w:rsidR="001A344E" w:rsidRPr="00F77217" w:rsidRDefault="001A344E" w:rsidP="001A344E">
            <w:pPr>
              <w:spacing w:before="100" w:beforeAutospacing="1" w:after="119"/>
              <w:jc w:val="center"/>
            </w:pPr>
            <w:r w:rsidRPr="00F77217">
              <w:t>14,3</w:t>
            </w:r>
          </w:p>
        </w:tc>
        <w:tc>
          <w:tcPr>
            <w:tcW w:w="1213" w:type="dxa"/>
          </w:tcPr>
          <w:p w:rsidR="001A344E" w:rsidRPr="00F77217" w:rsidRDefault="001A344E" w:rsidP="001A344E">
            <w:pPr>
              <w:spacing w:before="100" w:beforeAutospacing="1" w:after="119"/>
              <w:jc w:val="center"/>
            </w:pPr>
            <w:r w:rsidRPr="00F77217">
              <w:t>14,3</w:t>
            </w:r>
          </w:p>
        </w:tc>
        <w:tc>
          <w:tcPr>
            <w:tcW w:w="1213" w:type="dxa"/>
          </w:tcPr>
          <w:p w:rsidR="001A344E" w:rsidRPr="00F77217" w:rsidRDefault="001A344E" w:rsidP="001A344E">
            <w:pPr>
              <w:spacing w:before="100" w:beforeAutospacing="1" w:after="119"/>
              <w:jc w:val="center"/>
            </w:pPr>
            <w:r w:rsidRPr="00F77217">
              <w:t>28,6</w:t>
            </w:r>
          </w:p>
        </w:tc>
        <w:tc>
          <w:tcPr>
            <w:tcW w:w="1213" w:type="dxa"/>
          </w:tcPr>
          <w:p w:rsidR="001A344E" w:rsidRPr="00F77217" w:rsidRDefault="001A344E" w:rsidP="001A344E">
            <w:pPr>
              <w:spacing w:before="100" w:beforeAutospacing="1" w:after="119"/>
              <w:jc w:val="center"/>
            </w:pPr>
            <w:r w:rsidRPr="00F77217">
              <w:t>42,9</w:t>
            </w:r>
          </w:p>
        </w:tc>
        <w:tc>
          <w:tcPr>
            <w:tcW w:w="960" w:type="dxa"/>
          </w:tcPr>
          <w:p w:rsidR="001A344E" w:rsidRPr="00F77217" w:rsidRDefault="001A344E" w:rsidP="001A344E">
            <w:pPr>
              <w:spacing w:before="100" w:beforeAutospacing="1" w:after="119"/>
              <w:jc w:val="center"/>
            </w:pPr>
            <w:r w:rsidRPr="00F77217">
              <w:t>57,1</w:t>
            </w:r>
          </w:p>
        </w:tc>
        <w:tc>
          <w:tcPr>
            <w:tcW w:w="845" w:type="dxa"/>
          </w:tcPr>
          <w:p w:rsidR="001A344E" w:rsidRPr="00F77217" w:rsidRDefault="001A344E" w:rsidP="001A344E">
            <w:pPr>
              <w:spacing w:before="100" w:beforeAutospacing="1" w:after="119"/>
              <w:jc w:val="center"/>
            </w:pPr>
            <w:r w:rsidRPr="00F77217">
              <w:t>71,4</w:t>
            </w:r>
          </w:p>
        </w:tc>
      </w:tr>
    </w:tbl>
    <w:p w:rsidR="001A344E" w:rsidRPr="00F77217" w:rsidRDefault="001A344E" w:rsidP="001A344E">
      <w:pPr>
        <w:spacing w:before="100" w:beforeAutospacing="1"/>
        <w:ind w:firstLine="709"/>
      </w:pPr>
      <w:r w:rsidRPr="00F77217">
        <w:t>* Данные будут уточнены по итогам проведения инвентаризации.</w:t>
      </w:r>
    </w:p>
    <w:p w:rsidR="001A344E" w:rsidRPr="00F77217" w:rsidRDefault="001A344E" w:rsidP="001A344E">
      <w:pPr>
        <w:spacing w:before="100" w:beforeAutospacing="1"/>
        <w:ind w:firstLine="709"/>
        <w:sectPr w:rsidR="001A344E" w:rsidRPr="00F77217" w:rsidSect="001A344E">
          <w:pgSz w:w="16838" w:h="11906" w:orient="landscape"/>
          <w:pgMar w:top="426" w:right="425" w:bottom="851" w:left="851" w:header="709" w:footer="709" w:gutter="0"/>
          <w:cols w:space="708"/>
          <w:docGrid w:linePitch="360"/>
        </w:sectPr>
      </w:pPr>
    </w:p>
    <w:p w:rsidR="001A344E" w:rsidRPr="00F77217" w:rsidRDefault="000A46D4" w:rsidP="001A344E">
      <w:pPr>
        <w:ind w:left="10206"/>
      </w:pPr>
      <w:r>
        <w:lastRenderedPageBreak/>
        <w:t xml:space="preserve">                            </w:t>
      </w:r>
      <w:r w:rsidR="001A344E" w:rsidRPr="00F77217">
        <w:t>Приложение № 2</w:t>
      </w:r>
    </w:p>
    <w:p w:rsidR="000A46D4" w:rsidRPr="00F77217" w:rsidRDefault="000A46D4" w:rsidP="000A46D4">
      <w:pPr>
        <w:pStyle w:val="ConsPlusTitle"/>
        <w:ind w:left="11907"/>
        <w:rPr>
          <w:rFonts w:ascii="Times New Roman" w:hAnsi="Times New Roman" w:cs="Times New Roman"/>
          <w:b w:val="0"/>
          <w:sz w:val="24"/>
          <w:szCs w:val="24"/>
        </w:rPr>
      </w:pPr>
      <w:r w:rsidRPr="00F77217">
        <w:rPr>
          <w:rFonts w:ascii="Times New Roman" w:hAnsi="Times New Roman" w:cs="Times New Roman"/>
          <w:b w:val="0"/>
          <w:sz w:val="24"/>
          <w:szCs w:val="24"/>
        </w:rPr>
        <w:t xml:space="preserve">к муниципальной программе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кровского сельского поселения</w:t>
      </w:r>
      <w:r w:rsidRPr="00F7721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A46D4" w:rsidRPr="00F77217" w:rsidRDefault="000A46D4" w:rsidP="000A46D4">
      <w:pPr>
        <w:pStyle w:val="ConsPlusTitle"/>
        <w:ind w:left="11907"/>
        <w:rPr>
          <w:rFonts w:ascii="Times New Roman" w:hAnsi="Times New Roman" w:cs="Times New Roman"/>
          <w:b w:val="0"/>
          <w:sz w:val="24"/>
          <w:szCs w:val="24"/>
        </w:rPr>
      </w:pPr>
      <w:r w:rsidRPr="00F77217">
        <w:rPr>
          <w:rFonts w:ascii="Times New Roman" w:hAnsi="Times New Roman" w:cs="Times New Roman"/>
          <w:b w:val="0"/>
          <w:sz w:val="24"/>
          <w:szCs w:val="24"/>
        </w:rPr>
        <w:t>«Формирование современной г</w:t>
      </w:r>
      <w:r w:rsidRPr="00F77217">
        <w:rPr>
          <w:rFonts w:ascii="Times New Roman" w:hAnsi="Times New Roman" w:cs="Times New Roman"/>
          <w:b w:val="0"/>
          <w:sz w:val="24"/>
          <w:szCs w:val="24"/>
        </w:rPr>
        <w:t>о</w:t>
      </w:r>
      <w:r w:rsidRPr="00F77217">
        <w:rPr>
          <w:rFonts w:ascii="Times New Roman" w:hAnsi="Times New Roman" w:cs="Times New Roman"/>
          <w:b w:val="0"/>
          <w:sz w:val="24"/>
          <w:szCs w:val="24"/>
        </w:rPr>
        <w:t xml:space="preserve">родской среды </w:t>
      </w:r>
      <w:r>
        <w:rPr>
          <w:rFonts w:ascii="Times New Roman" w:hAnsi="Times New Roman" w:cs="Times New Roman"/>
          <w:b w:val="0"/>
          <w:sz w:val="24"/>
          <w:szCs w:val="24"/>
        </w:rPr>
        <w:t>территории мун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>ципального образования «Покро</w:t>
      </w:r>
      <w:r>
        <w:rPr>
          <w:rFonts w:ascii="Times New Roman" w:hAnsi="Times New Roman" w:cs="Times New Roman"/>
          <w:b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sz w:val="24"/>
          <w:szCs w:val="24"/>
        </w:rPr>
        <w:t>ское сельское образование</w:t>
      </w:r>
      <w:r w:rsidRPr="00F77217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1A344E" w:rsidRPr="00F77217" w:rsidRDefault="001A344E" w:rsidP="001A344E">
      <w:pPr>
        <w:pStyle w:val="ConsPlusTitle"/>
        <w:ind w:left="7655"/>
        <w:rPr>
          <w:rFonts w:ascii="Times New Roman" w:hAnsi="Times New Roman" w:cs="Times New Roman"/>
          <w:b w:val="0"/>
          <w:sz w:val="24"/>
          <w:szCs w:val="24"/>
        </w:rPr>
      </w:pPr>
    </w:p>
    <w:p w:rsidR="000A46D4" w:rsidRPr="00F77217" w:rsidRDefault="001A344E" w:rsidP="000A46D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77217">
        <w:rPr>
          <w:rFonts w:ascii="Times New Roman" w:hAnsi="Times New Roman" w:cs="Times New Roman"/>
          <w:b w:val="0"/>
          <w:sz w:val="24"/>
          <w:szCs w:val="24"/>
        </w:rPr>
        <w:t>ПЕРЕЧЕНЬ</w:t>
      </w:r>
      <w:r w:rsidRPr="00F77217">
        <w:rPr>
          <w:rFonts w:ascii="Times New Roman" w:hAnsi="Times New Roman" w:cs="Times New Roman"/>
          <w:b w:val="0"/>
          <w:sz w:val="24"/>
          <w:szCs w:val="24"/>
        </w:rPr>
        <w:br/>
        <w:t xml:space="preserve">подпрограмм, основных мероприятий </w:t>
      </w:r>
      <w:r w:rsidR="000A46D4" w:rsidRPr="00F77217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  <w:r w:rsidR="000A46D4">
        <w:rPr>
          <w:rFonts w:ascii="Times New Roman" w:hAnsi="Times New Roman" w:cs="Times New Roman"/>
          <w:b w:val="0"/>
          <w:sz w:val="24"/>
          <w:szCs w:val="24"/>
        </w:rPr>
        <w:t xml:space="preserve"> Покровского сельского поселения</w:t>
      </w:r>
    </w:p>
    <w:p w:rsidR="000A46D4" w:rsidRPr="00F77217" w:rsidRDefault="000A46D4" w:rsidP="000A46D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77217">
        <w:rPr>
          <w:rFonts w:ascii="Times New Roman" w:hAnsi="Times New Roman" w:cs="Times New Roman"/>
          <w:b w:val="0"/>
          <w:sz w:val="24"/>
          <w:szCs w:val="24"/>
        </w:rPr>
        <w:t xml:space="preserve">«Формирование современной городской среды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«Покровское</w:t>
      </w:r>
      <w:r w:rsidRPr="00F77217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</w:p>
    <w:p w:rsidR="001A344E" w:rsidRPr="00F77217" w:rsidRDefault="000A46D4" w:rsidP="000A46D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77217">
        <w:rPr>
          <w:rFonts w:ascii="Times New Roman" w:hAnsi="Times New Roman" w:cs="Times New Roman"/>
          <w:b w:val="0"/>
          <w:sz w:val="24"/>
          <w:szCs w:val="24"/>
        </w:rPr>
        <w:t>поселени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F77217">
        <w:rPr>
          <w:rFonts w:ascii="Times New Roman" w:hAnsi="Times New Roman" w:cs="Times New Roman"/>
          <w:b w:val="0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633"/>
        <w:gridCol w:w="2333"/>
        <w:gridCol w:w="991"/>
        <w:gridCol w:w="1079"/>
        <w:gridCol w:w="4025"/>
        <w:gridCol w:w="3544"/>
      </w:tblGrid>
      <w:tr w:rsidR="001A344E" w:rsidRPr="00F77217" w:rsidTr="001A344E">
        <w:tc>
          <w:tcPr>
            <w:tcW w:w="594" w:type="dxa"/>
            <w:vMerge w:val="restart"/>
          </w:tcPr>
          <w:p w:rsidR="001A344E" w:rsidRPr="00F77217" w:rsidRDefault="001A344E" w:rsidP="001A344E">
            <w:pPr>
              <w:jc w:val="both"/>
            </w:pPr>
            <w:r w:rsidRPr="00F77217">
              <w:t xml:space="preserve">№ </w:t>
            </w:r>
            <w:proofErr w:type="spellStart"/>
            <w:proofErr w:type="gramStart"/>
            <w:r w:rsidRPr="00F77217">
              <w:t>п</w:t>
            </w:r>
            <w:proofErr w:type="spellEnd"/>
            <w:proofErr w:type="gramEnd"/>
            <w:r w:rsidRPr="00F77217">
              <w:t>/</w:t>
            </w:r>
            <w:proofErr w:type="spellStart"/>
            <w:r w:rsidRPr="00F77217">
              <w:t>п</w:t>
            </w:r>
            <w:proofErr w:type="spellEnd"/>
          </w:p>
        </w:tc>
        <w:tc>
          <w:tcPr>
            <w:tcW w:w="2633" w:type="dxa"/>
            <w:vMerge w:val="restart"/>
          </w:tcPr>
          <w:p w:rsidR="001A344E" w:rsidRPr="00F77217" w:rsidRDefault="001A344E" w:rsidP="001A344E">
            <w:pPr>
              <w:pStyle w:val="ad"/>
              <w:spacing w:before="0" w:beforeAutospacing="0"/>
              <w:jc w:val="both"/>
            </w:pPr>
            <w:r w:rsidRPr="00F77217">
              <w:t>Номер и наименование основного меропри</w:t>
            </w:r>
            <w:r w:rsidRPr="00F77217">
              <w:t>я</w:t>
            </w:r>
            <w:r w:rsidRPr="00F77217">
              <w:t>тия государственной программы</w:t>
            </w:r>
          </w:p>
          <w:p w:rsidR="001A344E" w:rsidRPr="00F77217" w:rsidRDefault="001A344E" w:rsidP="001A344E">
            <w:pPr>
              <w:jc w:val="both"/>
            </w:pPr>
          </w:p>
        </w:tc>
        <w:tc>
          <w:tcPr>
            <w:tcW w:w="2333" w:type="dxa"/>
            <w:vMerge w:val="restart"/>
          </w:tcPr>
          <w:p w:rsidR="001A344E" w:rsidRPr="00F77217" w:rsidRDefault="001A344E" w:rsidP="001A344E">
            <w:pPr>
              <w:pStyle w:val="ad"/>
              <w:spacing w:before="0" w:beforeAutospacing="0" w:after="0"/>
              <w:jc w:val="center"/>
            </w:pPr>
            <w:r w:rsidRPr="00F77217">
              <w:t>Соисполнитель, участник, ответ</w:t>
            </w:r>
            <w:r w:rsidRPr="00F77217">
              <w:softHyphen/>
              <w:t>ственный за испо</w:t>
            </w:r>
            <w:r w:rsidRPr="00F77217">
              <w:t>л</w:t>
            </w:r>
            <w:r w:rsidRPr="00F77217">
              <w:t>нение основного мероприятия пр</w:t>
            </w:r>
            <w:r w:rsidRPr="00F77217">
              <w:t>о</w:t>
            </w:r>
            <w:r w:rsidRPr="00F77217">
              <w:t>граммы</w:t>
            </w:r>
          </w:p>
        </w:tc>
        <w:tc>
          <w:tcPr>
            <w:tcW w:w="2070" w:type="dxa"/>
            <w:gridSpan w:val="2"/>
          </w:tcPr>
          <w:p w:rsidR="001A344E" w:rsidRPr="00F77217" w:rsidRDefault="001A344E" w:rsidP="001A344E">
            <w:pPr>
              <w:pStyle w:val="ad"/>
              <w:spacing w:before="0" w:beforeAutospacing="0" w:after="0"/>
              <w:jc w:val="center"/>
            </w:pPr>
            <w:r w:rsidRPr="00F77217">
              <w:t>Срок (годы)</w:t>
            </w:r>
          </w:p>
          <w:p w:rsidR="001A344E" w:rsidRPr="00F77217" w:rsidRDefault="001A344E" w:rsidP="001A344E">
            <w:pPr>
              <w:jc w:val="both"/>
            </w:pPr>
          </w:p>
        </w:tc>
        <w:tc>
          <w:tcPr>
            <w:tcW w:w="4025" w:type="dxa"/>
            <w:vMerge w:val="restart"/>
          </w:tcPr>
          <w:p w:rsidR="001A344E" w:rsidRPr="00F77217" w:rsidRDefault="001A344E" w:rsidP="001A344E">
            <w:pPr>
              <w:pStyle w:val="ad"/>
              <w:spacing w:before="0" w:beforeAutospacing="0"/>
              <w:jc w:val="center"/>
            </w:pPr>
            <w:r w:rsidRPr="00F77217">
              <w:t>Ожидаемый непосредственный р</w:t>
            </w:r>
            <w:r w:rsidRPr="00F77217">
              <w:t>е</w:t>
            </w:r>
            <w:r w:rsidRPr="00F77217">
              <w:t>зультат (краткое описание)</w:t>
            </w:r>
          </w:p>
        </w:tc>
        <w:tc>
          <w:tcPr>
            <w:tcW w:w="3544" w:type="dxa"/>
            <w:vMerge w:val="restart"/>
          </w:tcPr>
          <w:p w:rsidR="001A344E" w:rsidRPr="00F77217" w:rsidRDefault="001A344E" w:rsidP="001A344E">
            <w:pPr>
              <w:pStyle w:val="ad"/>
              <w:spacing w:before="0" w:beforeAutospacing="0"/>
              <w:jc w:val="center"/>
            </w:pPr>
            <w:r w:rsidRPr="00F77217">
              <w:t xml:space="preserve">Последствия </w:t>
            </w:r>
            <w:proofErr w:type="spellStart"/>
            <w:r w:rsidRPr="00F77217">
              <w:t>нереализации</w:t>
            </w:r>
            <w:proofErr w:type="spellEnd"/>
            <w:r w:rsidRPr="00F77217">
              <w:t xml:space="preserve"> о</w:t>
            </w:r>
            <w:r w:rsidRPr="00F77217">
              <w:t>с</w:t>
            </w:r>
            <w:r w:rsidRPr="00F77217">
              <w:t>новного мероприятия госуда</w:t>
            </w:r>
            <w:r w:rsidRPr="00F77217">
              <w:t>р</w:t>
            </w:r>
            <w:r w:rsidRPr="00F77217">
              <w:t>ственной программы</w:t>
            </w:r>
          </w:p>
        </w:tc>
      </w:tr>
      <w:tr w:rsidR="001A344E" w:rsidRPr="00F77217" w:rsidTr="001A344E">
        <w:tc>
          <w:tcPr>
            <w:tcW w:w="594" w:type="dxa"/>
            <w:vMerge/>
          </w:tcPr>
          <w:p w:rsidR="001A344E" w:rsidRPr="00F77217" w:rsidRDefault="001A344E" w:rsidP="001A344E">
            <w:pPr>
              <w:jc w:val="both"/>
            </w:pPr>
          </w:p>
        </w:tc>
        <w:tc>
          <w:tcPr>
            <w:tcW w:w="2633" w:type="dxa"/>
            <w:vMerge/>
          </w:tcPr>
          <w:p w:rsidR="001A344E" w:rsidRPr="00F77217" w:rsidRDefault="001A344E" w:rsidP="001A344E">
            <w:pPr>
              <w:spacing w:before="100" w:beforeAutospacing="1"/>
              <w:jc w:val="both"/>
            </w:pPr>
          </w:p>
        </w:tc>
        <w:tc>
          <w:tcPr>
            <w:tcW w:w="2333" w:type="dxa"/>
            <w:vMerge/>
          </w:tcPr>
          <w:p w:rsidR="001A344E" w:rsidRPr="00F77217" w:rsidRDefault="001A344E" w:rsidP="001A344E">
            <w:pPr>
              <w:spacing w:before="100" w:beforeAutospacing="1"/>
              <w:jc w:val="both"/>
            </w:pPr>
          </w:p>
        </w:tc>
        <w:tc>
          <w:tcPr>
            <w:tcW w:w="991" w:type="dxa"/>
          </w:tcPr>
          <w:p w:rsidR="001A344E" w:rsidRPr="00F77217" w:rsidRDefault="001A344E" w:rsidP="001A344E">
            <w:pPr>
              <w:pStyle w:val="ad"/>
              <w:jc w:val="center"/>
            </w:pPr>
            <w:r w:rsidRPr="00F77217">
              <w:rPr>
                <w:color w:val="000000"/>
              </w:rPr>
              <w:t xml:space="preserve">начала </w:t>
            </w:r>
            <w:proofErr w:type="spellStart"/>
            <w:proofErr w:type="gramStart"/>
            <w:r w:rsidRPr="00F77217">
              <w:rPr>
                <w:color w:val="000000"/>
              </w:rPr>
              <w:t>реали-зации</w:t>
            </w:r>
            <w:proofErr w:type="spellEnd"/>
            <w:proofErr w:type="gramEnd"/>
          </w:p>
        </w:tc>
        <w:tc>
          <w:tcPr>
            <w:tcW w:w="1079" w:type="dxa"/>
          </w:tcPr>
          <w:p w:rsidR="001A344E" w:rsidRPr="00F77217" w:rsidRDefault="001A344E" w:rsidP="001A344E">
            <w:pPr>
              <w:pStyle w:val="ad"/>
              <w:jc w:val="center"/>
            </w:pPr>
            <w:proofErr w:type="spellStart"/>
            <w:proofErr w:type="gramStart"/>
            <w:r w:rsidRPr="00F77217">
              <w:rPr>
                <w:color w:val="000000"/>
              </w:rPr>
              <w:t>оконча-ния</w:t>
            </w:r>
            <w:proofErr w:type="spellEnd"/>
            <w:proofErr w:type="gramEnd"/>
            <w:r w:rsidRPr="00F77217">
              <w:rPr>
                <w:color w:val="000000"/>
              </w:rPr>
              <w:t xml:space="preserve"> </w:t>
            </w:r>
            <w:proofErr w:type="spellStart"/>
            <w:r w:rsidRPr="00F77217">
              <w:rPr>
                <w:color w:val="000000"/>
              </w:rPr>
              <w:t>реализа-ции</w:t>
            </w:r>
            <w:proofErr w:type="spellEnd"/>
          </w:p>
        </w:tc>
        <w:tc>
          <w:tcPr>
            <w:tcW w:w="4025" w:type="dxa"/>
            <w:vMerge/>
          </w:tcPr>
          <w:p w:rsidR="001A344E" w:rsidRPr="00F77217" w:rsidRDefault="001A344E" w:rsidP="001A344E">
            <w:pPr>
              <w:spacing w:before="100" w:beforeAutospacing="1"/>
              <w:jc w:val="both"/>
            </w:pPr>
          </w:p>
        </w:tc>
        <w:tc>
          <w:tcPr>
            <w:tcW w:w="3544" w:type="dxa"/>
            <w:vMerge/>
          </w:tcPr>
          <w:p w:rsidR="001A344E" w:rsidRPr="00F77217" w:rsidRDefault="001A344E" w:rsidP="001A344E">
            <w:pPr>
              <w:spacing w:before="100" w:beforeAutospacing="1"/>
              <w:jc w:val="both"/>
            </w:pPr>
          </w:p>
        </w:tc>
      </w:tr>
      <w:tr w:rsidR="001A344E" w:rsidRPr="00F77217" w:rsidTr="001A344E">
        <w:tc>
          <w:tcPr>
            <w:tcW w:w="15199" w:type="dxa"/>
            <w:gridSpan w:val="7"/>
          </w:tcPr>
          <w:p w:rsidR="001A344E" w:rsidRPr="00F77217" w:rsidRDefault="001A344E" w:rsidP="000A46D4">
            <w:pPr>
              <w:spacing w:before="100" w:beforeAutospacing="1"/>
              <w:jc w:val="center"/>
            </w:pPr>
            <w:r w:rsidRPr="00F77217">
              <w:t xml:space="preserve">Подпрограмма 1 «Благоустройство дворовых территорий </w:t>
            </w:r>
            <w:r w:rsidR="000A46D4">
              <w:t>Покровского</w:t>
            </w:r>
            <w:r w:rsidRPr="00F77217">
              <w:t xml:space="preserve"> сельского поселения»</w:t>
            </w:r>
          </w:p>
        </w:tc>
      </w:tr>
      <w:tr w:rsidR="001A344E" w:rsidRPr="00F77217" w:rsidTr="001A344E">
        <w:tc>
          <w:tcPr>
            <w:tcW w:w="594" w:type="dxa"/>
          </w:tcPr>
          <w:p w:rsidR="001A344E" w:rsidRPr="00F77217" w:rsidRDefault="001A344E" w:rsidP="001A344E">
            <w:pPr>
              <w:spacing w:before="100" w:beforeAutospacing="1"/>
              <w:jc w:val="both"/>
            </w:pPr>
            <w:r w:rsidRPr="00F77217">
              <w:t>1</w:t>
            </w:r>
          </w:p>
        </w:tc>
        <w:tc>
          <w:tcPr>
            <w:tcW w:w="2633" w:type="dxa"/>
          </w:tcPr>
          <w:p w:rsidR="001A344E" w:rsidRPr="00F77217" w:rsidRDefault="001A344E" w:rsidP="001A344E">
            <w:pPr>
              <w:pStyle w:val="ad"/>
              <w:spacing w:after="0"/>
              <w:jc w:val="both"/>
            </w:pPr>
            <w:r w:rsidRPr="00F77217">
              <w:t>Основное меропри</w:t>
            </w:r>
            <w:r w:rsidRPr="00F77217">
              <w:t>я</w:t>
            </w:r>
            <w:r w:rsidRPr="00F77217">
              <w:t xml:space="preserve">тие. </w:t>
            </w:r>
            <w:r w:rsidRPr="00F77217">
              <w:rPr>
                <w:color w:val="000000"/>
              </w:rPr>
              <w:t>Благоустройство дворовых территорий многоквартирных д</w:t>
            </w:r>
            <w:r w:rsidRPr="00F77217">
              <w:rPr>
                <w:color w:val="000000"/>
              </w:rPr>
              <w:t>о</w:t>
            </w:r>
            <w:r w:rsidRPr="00F77217">
              <w:rPr>
                <w:color w:val="000000"/>
              </w:rPr>
              <w:t xml:space="preserve">мов </w:t>
            </w:r>
          </w:p>
        </w:tc>
        <w:tc>
          <w:tcPr>
            <w:tcW w:w="2333" w:type="dxa"/>
          </w:tcPr>
          <w:p w:rsidR="001A344E" w:rsidRPr="00F77217" w:rsidRDefault="001A344E" w:rsidP="000A46D4">
            <w:pPr>
              <w:tabs>
                <w:tab w:val="left" w:pos="2792"/>
              </w:tabs>
              <w:spacing w:before="100" w:beforeAutospacing="1"/>
              <w:jc w:val="both"/>
            </w:pPr>
            <w:r w:rsidRPr="00F77217">
              <w:t xml:space="preserve">Администрация </w:t>
            </w:r>
            <w:r w:rsidR="000A46D4">
              <w:t>П</w:t>
            </w:r>
            <w:r w:rsidR="000A46D4">
              <w:t>о</w:t>
            </w:r>
            <w:r w:rsidR="000A46D4">
              <w:t>кровского</w:t>
            </w:r>
            <w:r w:rsidRPr="00F77217">
              <w:t xml:space="preserve"> сельского поселения</w:t>
            </w:r>
          </w:p>
        </w:tc>
        <w:tc>
          <w:tcPr>
            <w:tcW w:w="991" w:type="dxa"/>
          </w:tcPr>
          <w:p w:rsidR="001A344E" w:rsidRPr="00F77217" w:rsidRDefault="001A344E" w:rsidP="001A344E">
            <w:pPr>
              <w:spacing w:before="100" w:beforeAutospacing="1"/>
              <w:jc w:val="both"/>
            </w:pPr>
            <w:r w:rsidRPr="00F77217">
              <w:t>2018</w:t>
            </w:r>
          </w:p>
        </w:tc>
        <w:tc>
          <w:tcPr>
            <w:tcW w:w="1079" w:type="dxa"/>
          </w:tcPr>
          <w:p w:rsidR="001A344E" w:rsidRPr="00F77217" w:rsidRDefault="001A344E" w:rsidP="001A344E">
            <w:pPr>
              <w:spacing w:before="100" w:beforeAutospacing="1"/>
              <w:jc w:val="both"/>
            </w:pPr>
            <w:r w:rsidRPr="00F77217">
              <w:t>2022</w:t>
            </w:r>
          </w:p>
        </w:tc>
        <w:tc>
          <w:tcPr>
            <w:tcW w:w="4025" w:type="dxa"/>
          </w:tcPr>
          <w:p w:rsidR="001A344E" w:rsidRPr="00F77217" w:rsidRDefault="001A344E" w:rsidP="000A46D4">
            <w:pPr>
              <w:pStyle w:val="ad"/>
              <w:jc w:val="both"/>
            </w:pPr>
            <w:r w:rsidRPr="00F77217">
              <w:t>повышение удовлетворенности н</w:t>
            </w:r>
            <w:r w:rsidRPr="00F77217">
              <w:t>а</w:t>
            </w:r>
            <w:r w:rsidRPr="00F77217">
              <w:t xml:space="preserve">селения уровнем благоустройства дворовых территорий </w:t>
            </w:r>
            <w:r w:rsidRPr="00F77217">
              <w:rPr>
                <w:color w:val="000000"/>
              </w:rPr>
              <w:t>многоква</w:t>
            </w:r>
            <w:r w:rsidRPr="00F77217">
              <w:rPr>
                <w:color w:val="000000"/>
              </w:rPr>
              <w:t>р</w:t>
            </w:r>
            <w:r w:rsidRPr="00F77217">
              <w:rPr>
                <w:color w:val="000000"/>
              </w:rPr>
              <w:t xml:space="preserve">тирных домов на территории </w:t>
            </w:r>
            <w:r w:rsidR="000A46D4">
              <w:rPr>
                <w:color w:val="000000"/>
              </w:rPr>
              <w:t>П</w:t>
            </w:r>
            <w:r w:rsidR="000A46D4">
              <w:rPr>
                <w:color w:val="000000"/>
              </w:rPr>
              <w:t>о</w:t>
            </w:r>
            <w:r w:rsidR="000A46D4">
              <w:rPr>
                <w:color w:val="000000"/>
              </w:rPr>
              <w:t>кровского</w:t>
            </w:r>
            <w:r w:rsidRPr="00F77217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3544" w:type="dxa"/>
          </w:tcPr>
          <w:p w:rsidR="001A344E" w:rsidRPr="00F77217" w:rsidRDefault="001A344E" w:rsidP="000A46D4">
            <w:pPr>
              <w:pStyle w:val="ad"/>
              <w:jc w:val="both"/>
            </w:pPr>
            <w:r w:rsidRPr="00F77217">
              <w:t>снижение удовлетворенности населения уровнем благоус</w:t>
            </w:r>
            <w:r w:rsidRPr="00F77217">
              <w:t>т</w:t>
            </w:r>
            <w:r w:rsidRPr="00F77217">
              <w:t xml:space="preserve">ройства дворовых территорий </w:t>
            </w:r>
            <w:r w:rsidRPr="00F77217">
              <w:rPr>
                <w:color w:val="000000"/>
              </w:rPr>
              <w:t xml:space="preserve">многоквартирных домов на территории </w:t>
            </w:r>
            <w:r w:rsidR="000A46D4">
              <w:rPr>
                <w:color w:val="000000"/>
              </w:rPr>
              <w:t>Покровс</w:t>
            </w:r>
            <w:r w:rsidRPr="00F77217">
              <w:rPr>
                <w:color w:val="000000"/>
              </w:rPr>
              <w:t>кого сел</w:t>
            </w:r>
            <w:r w:rsidRPr="00F77217">
              <w:rPr>
                <w:color w:val="000000"/>
              </w:rPr>
              <w:t>ь</w:t>
            </w:r>
            <w:r w:rsidRPr="00F77217">
              <w:rPr>
                <w:color w:val="000000"/>
              </w:rPr>
              <w:t>ского поселения</w:t>
            </w:r>
          </w:p>
        </w:tc>
      </w:tr>
      <w:tr w:rsidR="001A344E" w:rsidRPr="00F77217" w:rsidTr="001A344E">
        <w:tc>
          <w:tcPr>
            <w:tcW w:w="15199" w:type="dxa"/>
            <w:gridSpan w:val="7"/>
          </w:tcPr>
          <w:p w:rsidR="001A344E" w:rsidRPr="00F77217" w:rsidRDefault="001A344E" w:rsidP="000A46D4">
            <w:pPr>
              <w:spacing w:before="100" w:beforeAutospacing="1"/>
              <w:jc w:val="center"/>
            </w:pPr>
            <w:r w:rsidRPr="00F77217">
              <w:t xml:space="preserve">Подпрограмма 2 «Благоустройство муниципальных территорий общего пользования </w:t>
            </w:r>
            <w:r w:rsidR="000A46D4">
              <w:t>Покровского</w:t>
            </w:r>
            <w:r w:rsidRPr="00F77217">
              <w:t xml:space="preserve"> сельского поселения»</w:t>
            </w:r>
          </w:p>
        </w:tc>
      </w:tr>
      <w:tr w:rsidR="001A344E" w:rsidRPr="00F77217" w:rsidTr="001A344E">
        <w:tc>
          <w:tcPr>
            <w:tcW w:w="594" w:type="dxa"/>
          </w:tcPr>
          <w:p w:rsidR="001A344E" w:rsidRPr="00F77217" w:rsidRDefault="001A344E" w:rsidP="001A344E">
            <w:pPr>
              <w:spacing w:before="100" w:beforeAutospacing="1"/>
              <w:jc w:val="both"/>
            </w:pPr>
            <w:r w:rsidRPr="00F77217">
              <w:t>2</w:t>
            </w:r>
          </w:p>
        </w:tc>
        <w:tc>
          <w:tcPr>
            <w:tcW w:w="2633" w:type="dxa"/>
          </w:tcPr>
          <w:p w:rsidR="001A344E" w:rsidRPr="00F77217" w:rsidRDefault="001A344E" w:rsidP="001A344E">
            <w:pPr>
              <w:pStyle w:val="ad"/>
              <w:spacing w:before="0" w:beforeAutospacing="0" w:after="0"/>
              <w:jc w:val="both"/>
              <w:rPr>
                <w:color w:val="000000"/>
              </w:rPr>
            </w:pPr>
            <w:r w:rsidRPr="00F77217">
              <w:rPr>
                <w:color w:val="000000"/>
              </w:rPr>
              <w:t>Основное меропри</w:t>
            </w:r>
            <w:r w:rsidRPr="00F77217">
              <w:rPr>
                <w:color w:val="000000"/>
              </w:rPr>
              <w:t>я</w:t>
            </w:r>
            <w:r w:rsidRPr="00F77217">
              <w:rPr>
                <w:color w:val="000000"/>
              </w:rPr>
              <w:t>тие.</w:t>
            </w:r>
          </w:p>
          <w:p w:rsidR="001A344E" w:rsidRPr="00F77217" w:rsidRDefault="001A344E" w:rsidP="000A46D4">
            <w:pPr>
              <w:pStyle w:val="ad"/>
              <w:spacing w:before="0" w:beforeAutospacing="0" w:after="0"/>
              <w:jc w:val="both"/>
            </w:pPr>
            <w:r w:rsidRPr="00F77217">
              <w:rPr>
                <w:color w:val="000000"/>
              </w:rPr>
              <w:t>Благоустройство о</w:t>
            </w:r>
            <w:r w:rsidRPr="00F77217">
              <w:rPr>
                <w:color w:val="000000"/>
              </w:rPr>
              <w:t>б</w:t>
            </w:r>
            <w:r w:rsidRPr="00F77217">
              <w:rPr>
                <w:color w:val="000000"/>
              </w:rPr>
              <w:t>щественных террит</w:t>
            </w:r>
            <w:r w:rsidRPr="00F77217">
              <w:rPr>
                <w:color w:val="000000"/>
              </w:rPr>
              <w:t>о</w:t>
            </w:r>
            <w:r w:rsidRPr="00F77217">
              <w:rPr>
                <w:color w:val="000000"/>
              </w:rPr>
              <w:t>рий муниципальных образований Росто</w:t>
            </w:r>
            <w:r w:rsidRPr="00F77217">
              <w:rPr>
                <w:color w:val="000000"/>
              </w:rPr>
              <w:t>в</w:t>
            </w:r>
            <w:r w:rsidRPr="00F77217">
              <w:rPr>
                <w:color w:val="000000"/>
              </w:rPr>
              <w:t>ской области</w:t>
            </w:r>
          </w:p>
        </w:tc>
        <w:tc>
          <w:tcPr>
            <w:tcW w:w="2333" w:type="dxa"/>
          </w:tcPr>
          <w:p w:rsidR="001A344E" w:rsidRPr="00F77217" w:rsidRDefault="001A344E" w:rsidP="000A46D4">
            <w:pPr>
              <w:spacing w:before="100" w:beforeAutospacing="1"/>
              <w:jc w:val="both"/>
            </w:pPr>
            <w:r w:rsidRPr="00F77217">
              <w:t xml:space="preserve">Администрация </w:t>
            </w:r>
            <w:r w:rsidR="000A46D4">
              <w:t>П</w:t>
            </w:r>
            <w:r w:rsidR="000A46D4">
              <w:t>о</w:t>
            </w:r>
            <w:r w:rsidR="000A46D4">
              <w:t xml:space="preserve">кровского </w:t>
            </w:r>
            <w:r w:rsidRPr="00F77217">
              <w:t>сельского поселения</w:t>
            </w:r>
          </w:p>
        </w:tc>
        <w:tc>
          <w:tcPr>
            <w:tcW w:w="991" w:type="dxa"/>
          </w:tcPr>
          <w:p w:rsidR="001A344E" w:rsidRPr="00F77217" w:rsidRDefault="001A344E" w:rsidP="001A344E">
            <w:pPr>
              <w:spacing w:before="100" w:beforeAutospacing="1"/>
              <w:jc w:val="both"/>
            </w:pPr>
            <w:r w:rsidRPr="00F77217">
              <w:t>2018</w:t>
            </w:r>
          </w:p>
        </w:tc>
        <w:tc>
          <w:tcPr>
            <w:tcW w:w="1079" w:type="dxa"/>
          </w:tcPr>
          <w:p w:rsidR="001A344E" w:rsidRPr="00F77217" w:rsidRDefault="001A344E" w:rsidP="001A344E">
            <w:pPr>
              <w:spacing w:before="100" w:beforeAutospacing="1"/>
              <w:jc w:val="both"/>
            </w:pPr>
            <w:r w:rsidRPr="00F77217">
              <w:t>2022</w:t>
            </w:r>
          </w:p>
        </w:tc>
        <w:tc>
          <w:tcPr>
            <w:tcW w:w="4025" w:type="dxa"/>
          </w:tcPr>
          <w:p w:rsidR="001A344E" w:rsidRPr="00F77217" w:rsidRDefault="001A344E" w:rsidP="001A344E">
            <w:pPr>
              <w:pStyle w:val="ad"/>
              <w:spacing w:after="0"/>
              <w:jc w:val="both"/>
            </w:pPr>
            <w:r w:rsidRPr="00F77217">
              <w:t>повышение удовлетворенности н</w:t>
            </w:r>
            <w:r w:rsidRPr="00F77217">
              <w:t>а</w:t>
            </w:r>
            <w:r w:rsidRPr="00F77217">
              <w:t>селения уровнем благоустройства общественных территорий</w:t>
            </w:r>
            <w:proofErr w:type="gramStart"/>
            <w:r w:rsidRPr="00F77217">
              <w:t xml:space="preserve"> К</w:t>
            </w:r>
            <w:proofErr w:type="gramEnd"/>
            <w:r w:rsidR="000A46D4">
              <w:rPr>
                <w:color w:val="000000"/>
              </w:rPr>
              <w:t xml:space="preserve"> П</w:t>
            </w:r>
            <w:r w:rsidR="000A46D4">
              <w:rPr>
                <w:color w:val="000000"/>
              </w:rPr>
              <w:t>о</w:t>
            </w:r>
            <w:r w:rsidR="000A46D4">
              <w:rPr>
                <w:color w:val="000000"/>
              </w:rPr>
              <w:t>кровского</w:t>
            </w:r>
            <w:r w:rsidRPr="00F77217">
              <w:t xml:space="preserve"> сельского поселения</w:t>
            </w:r>
          </w:p>
        </w:tc>
        <w:tc>
          <w:tcPr>
            <w:tcW w:w="3544" w:type="dxa"/>
          </w:tcPr>
          <w:p w:rsidR="001A344E" w:rsidRPr="00F77217" w:rsidRDefault="001A344E" w:rsidP="001A344E">
            <w:pPr>
              <w:spacing w:before="100" w:beforeAutospacing="1"/>
              <w:jc w:val="both"/>
            </w:pPr>
            <w:r w:rsidRPr="00F77217">
              <w:t>снижение удовлетворенности населения уровнем благоус</w:t>
            </w:r>
            <w:r w:rsidRPr="00F77217">
              <w:t>т</w:t>
            </w:r>
            <w:r w:rsidRPr="00F77217">
              <w:t>ройства общественных терр</w:t>
            </w:r>
            <w:r w:rsidRPr="00F77217">
              <w:t>и</w:t>
            </w:r>
            <w:r w:rsidRPr="00F77217">
              <w:t xml:space="preserve">торий </w:t>
            </w:r>
            <w:r w:rsidR="000A46D4">
              <w:rPr>
                <w:color w:val="000000"/>
              </w:rPr>
              <w:t>Покровского</w:t>
            </w:r>
            <w:r w:rsidRPr="00F77217">
              <w:t xml:space="preserve"> сельского поселения</w:t>
            </w:r>
          </w:p>
        </w:tc>
      </w:tr>
    </w:tbl>
    <w:p w:rsidR="001A344E" w:rsidRPr="00F77217" w:rsidRDefault="001A344E" w:rsidP="001A344E">
      <w:pPr>
        <w:spacing w:before="100" w:beforeAutospacing="1"/>
        <w:ind w:firstLine="709"/>
        <w:sectPr w:rsidR="001A344E" w:rsidRPr="00F77217" w:rsidSect="001A344E">
          <w:pgSz w:w="16838" w:h="11906" w:orient="landscape"/>
          <w:pgMar w:top="284" w:right="425" w:bottom="851" w:left="851" w:header="709" w:footer="709" w:gutter="0"/>
          <w:cols w:space="708"/>
          <w:docGrid w:linePitch="360"/>
        </w:sectPr>
      </w:pPr>
    </w:p>
    <w:p w:rsidR="001A344E" w:rsidRPr="00F77217" w:rsidRDefault="001A344E" w:rsidP="000A46D4">
      <w:pPr>
        <w:spacing w:line="216" w:lineRule="auto"/>
        <w:ind w:left="7655"/>
        <w:contextualSpacing/>
        <w:jc w:val="right"/>
      </w:pPr>
      <w:r w:rsidRPr="00F77217">
        <w:lastRenderedPageBreak/>
        <w:t>Приложение № 3</w:t>
      </w:r>
    </w:p>
    <w:p w:rsidR="000A46D4" w:rsidRPr="00F77217" w:rsidRDefault="000A46D4" w:rsidP="000A46D4">
      <w:pPr>
        <w:pStyle w:val="ConsPlusTitle"/>
        <w:spacing w:line="216" w:lineRule="auto"/>
        <w:ind w:left="11907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77217">
        <w:rPr>
          <w:rFonts w:ascii="Times New Roman" w:hAnsi="Times New Roman" w:cs="Times New Roman"/>
          <w:b w:val="0"/>
          <w:sz w:val="24"/>
          <w:szCs w:val="24"/>
        </w:rPr>
        <w:t xml:space="preserve">к муниципальной программе </w:t>
      </w:r>
      <w:r>
        <w:rPr>
          <w:rFonts w:ascii="Times New Roman" w:hAnsi="Times New Roman" w:cs="Times New Roman"/>
          <w:b w:val="0"/>
          <w:sz w:val="24"/>
          <w:szCs w:val="24"/>
        </w:rPr>
        <w:t>Покро</w:t>
      </w:r>
      <w:r>
        <w:rPr>
          <w:rFonts w:ascii="Times New Roman" w:hAnsi="Times New Roman" w:cs="Times New Roman"/>
          <w:b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sz w:val="24"/>
          <w:szCs w:val="24"/>
        </w:rPr>
        <w:t>ского сельского поселения</w:t>
      </w:r>
      <w:r w:rsidRPr="00F77217">
        <w:rPr>
          <w:rFonts w:ascii="Times New Roman" w:hAnsi="Times New Roman" w:cs="Times New Roman"/>
          <w:b w:val="0"/>
          <w:sz w:val="24"/>
          <w:szCs w:val="24"/>
        </w:rPr>
        <w:t xml:space="preserve"> «Форм</w:t>
      </w:r>
      <w:r w:rsidRPr="00F77217">
        <w:rPr>
          <w:rFonts w:ascii="Times New Roman" w:hAnsi="Times New Roman" w:cs="Times New Roman"/>
          <w:b w:val="0"/>
          <w:sz w:val="24"/>
          <w:szCs w:val="24"/>
        </w:rPr>
        <w:t>и</w:t>
      </w:r>
      <w:r w:rsidRPr="00F77217">
        <w:rPr>
          <w:rFonts w:ascii="Times New Roman" w:hAnsi="Times New Roman" w:cs="Times New Roman"/>
          <w:b w:val="0"/>
          <w:sz w:val="24"/>
          <w:szCs w:val="24"/>
        </w:rPr>
        <w:t>рование современной городской ср</w:t>
      </w:r>
      <w:r w:rsidRPr="00F77217">
        <w:rPr>
          <w:rFonts w:ascii="Times New Roman" w:hAnsi="Times New Roman" w:cs="Times New Roman"/>
          <w:b w:val="0"/>
          <w:sz w:val="24"/>
          <w:szCs w:val="24"/>
        </w:rPr>
        <w:t>е</w:t>
      </w:r>
      <w:r w:rsidRPr="00F77217">
        <w:rPr>
          <w:rFonts w:ascii="Times New Roman" w:hAnsi="Times New Roman" w:cs="Times New Roman"/>
          <w:b w:val="0"/>
          <w:sz w:val="24"/>
          <w:szCs w:val="24"/>
        </w:rPr>
        <w:t xml:space="preserve">ды </w:t>
      </w:r>
      <w:r>
        <w:rPr>
          <w:rFonts w:ascii="Times New Roman" w:hAnsi="Times New Roman" w:cs="Times New Roman"/>
          <w:b w:val="0"/>
          <w:sz w:val="24"/>
          <w:szCs w:val="24"/>
        </w:rPr>
        <w:t>территории муниципального обр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>зования «Покровское сельское обр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>зование</w:t>
      </w:r>
      <w:r w:rsidRPr="00F77217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1A344E" w:rsidRPr="000A46D4" w:rsidRDefault="001A344E" w:rsidP="001A344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A46D4">
        <w:rPr>
          <w:rFonts w:ascii="Times New Roman" w:hAnsi="Times New Roman" w:cs="Times New Roman"/>
          <w:b w:val="0"/>
          <w:sz w:val="24"/>
          <w:szCs w:val="24"/>
        </w:rPr>
        <w:t>РАСХОДЫ</w:t>
      </w:r>
    </w:p>
    <w:p w:rsidR="00CD1EED" w:rsidRPr="00F77217" w:rsidRDefault="001A344E" w:rsidP="000A46D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77217">
        <w:rPr>
          <w:rFonts w:ascii="Times New Roman" w:hAnsi="Times New Roman" w:cs="Times New Roman"/>
          <w:b w:val="0"/>
          <w:sz w:val="24"/>
          <w:szCs w:val="24"/>
        </w:rPr>
        <w:t xml:space="preserve">на реализацию </w:t>
      </w:r>
      <w:r w:rsidR="000A46D4" w:rsidRPr="00F77217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  <w:r w:rsidR="000A46D4">
        <w:rPr>
          <w:rFonts w:ascii="Times New Roman" w:hAnsi="Times New Roman" w:cs="Times New Roman"/>
          <w:b w:val="0"/>
          <w:sz w:val="24"/>
          <w:szCs w:val="24"/>
        </w:rPr>
        <w:t xml:space="preserve"> Покровского сельского поселения </w:t>
      </w:r>
      <w:r w:rsidR="000A46D4" w:rsidRPr="00F77217">
        <w:rPr>
          <w:rFonts w:ascii="Times New Roman" w:hAnsi="Times New Roman" w:cs="Times New Roman"/>
          <w:b w:val="0"/>
          <w:sz w:val="24"/>
          <w:szCs w:val="24"/>
        </w:rPr>
        <w:t xml:space="preserve">«Формирование современной городской среды территории </w:t>
      </w:r>
      <w:r w:rsidR="000A46D4">
        <w:rPr>
          <w:rFonts w:ascii="Times New Roman" w:hAnsi="Times New Roman" w:cs="Times New Roman"/>
          <w:b w:val="0"/>
          <w:sz w:val="24"/>
          <w:szCs w:val="24"/>
        </w:rPr>
        <w:t>муниципальн</w:t>
      </w:r>
      <w:r w:rsidR="000A46D4">
        <w:rPr>
          <w:rFonts w:ascii="Times New Roman" w:hAnsi="Times New Roman" w:cs="Times New Roman"/>
          <w:b w:val="0"/>
          <w:sz w:val="24"/>
          <w:szCs w:val="24"/>
        </w:rPr>
        <w:t>о</w:t>
      </w:r>
      <w:r w:rsidR="000A46D4">
        <w:rPr>
          <w:rFonts w:ascii="Times New Roman" w:hAnsi="Times New Roman" w:cs="Times New Roman"/>
          <w:b w:val="0"/>
          <w:sz w:val="24"/>
          <w:szCs w:val="24"/>
        </w:rPr>
        <w:t>го образования «Покровское</w:t>
      </w:r>
      <w:r w:rsidR="000A46D4" w:rsidRPr="00F77217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0A46D4">
        <w:rPr>
          <w:rFonts w:ascii="Times New Roman" w:hAnsi="Times New Roman" w:cs="Times New Roman"/>
          <w:b w:val="0"/>
          <w:sz w:val="24"/>
          <w:szCs w:val="24"/>
        </w:rPr>
        <w:t xml:space="preserve">е </w:t>
      </w:r>
      <w:r w:rsidR="000A46D4" w:rsidRPr="00F77217">
        <w:rPr>
          <w:rFonts w:ascii="Times New Roman" w:hAnsi="Times New Roman" w:cs="Times New Roman"/>
          <w:b w:val="0"/>
          <w:sz w:val="24"/>
          <w:szCs w:val="24"/>
        </w:rPr>
        <w:t>поселени</w:t>
      </w:r>
      <w:r w:rsidR="000A46D4">
        <w:rPr>
          <w:rFonts w:ascii="Times New Roman" w:hAnsi="Times New Roman" w:cs="Times New Roman"/>
          <w:b w:val="0"/>
          <w:sz w:val="24"/>
          <w:szCs w:val="24"/>
        </w:rPr>
        <w:t>е</w:t>
      </w:r>
      <w:r w:rsidR="000A46D4" w:rsidRPr="00F77217">
        <w:rPr>
          <w:rFonts w:ascii="Times New Roman" w:hAnsi="Times New Roman" w:cs="Times New Roman"/>
          <w:b w:val="0"/>
          <w:sz w:val="24"/>
          <w:szCs w:val="24"/>
        </w:rPr>
        <w:t>»</w:t>
      </w:r>
    </w:p>
    <w:tbl>
      <w:tblPr>
        <w:tblW w:w="1475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3"/>
        <w:gridCol w:w="2075"/>
        <w:gridCol w:w="1325"/>
        <w:gridCol w:w="1030"/>
        <w:gridCol w:w="1031"/>
        <w:gridCol w:w="1031"/>
        <w:gridCol w:w="1031"/>
        <w:gridCol w:w="1031"/>
      </w:tblGrid>
      <w:tr w:rsidR="001A344E" w:rsidRPr="00F77217" w:rsidTr="000A46D4">
        <w:tc>
          <w:tcPr>
            <w:tcW w:w="6203" w:type="dxa"/>
            <w:vMerge w:val="restart"/>
          </w:tcPr>
          <w:p w:rsidR="001A344E" w:rsidRPr="00F77217" w:rsidRDefault="001A344E" w:rsidP="001A344E">
            <w:pPr>
              <w:spacing w:before="100" w:beforeAutospacing="1"/>
              <w:jc w:val="center"/>
            </w:pPr>
            <w:r w:rsidRPr="00F77217">
              <w:t xml:space="preserve">Наименование государственной программы, номер </w:t>
            </w:r>
          </w:p>
          <w:p w:rsidR="001A344E" w:rsidRPr="00F77217" w:rsidRDefault="001A344E" w:rsidP="001A34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7217">
              <w:rPr>
                <w:rFonts w:ascii="Times New Roman" w:hAnsi="Times New Roman" w:cs="Times New Roman"/>
                <w:b w:val="0"/>
                <w:sz w:val="24"/>
                <w:szCs w:val="24"/>
              </w:rPr>
              <w:t>и наименование подпрограммы</w:t>
            </w:r>
          </w:p>
        </w:tc>
        <w:tc>
          <w:tcPr>
            <w:tcW w:w="2075" w:type="dxa"/>
            <w:vMerge w:val="restart"/>
          </w:tcPr>
          <w:p w:rsidR="001A344E" w:rsidRPr="00F77217" w:rsidRDefault="001A344E" w:rsidP="000A46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7217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ф</w:t>
            </w:r>
            <w:r w:rsidRPr="00F77217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F77217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нансирования</w:t>
            </w:r>
          </w:p>
        </w:tc>
        <w:tc>
          <w:tcPr>
            <w:tcW w:w="1325" w:type="dxa"/>
            <w:vMerge w:val="restart"/>
          </w:tcPr>
          <w:p w:rsidR="001A344E" w:rsidRPr="00F77217" w:rsidRDefault="001A344E" w:rsidP="000A46D4">
            <w:pPr>
              <w:pStyle w:val="ad"/>
              <w:spacing w:before="0" w:beforeAutospacing="0" w:after="0"/>
              <w:jc w:val="center"/>
              <w:rPr>
                <w:b/>
              </w:rPr>
            </w:pPr>
            <w:r w:rsidRPr="00F77217">
              <w:t>Объем расходов, всего (тыс. ру</w:t>
            </w:r>
            <w:r w:rsidRPr="00F77217">
              <w:t>б</w:t>
            </w:r>
            <w:r w:rsidRPr="00F77217">
              <w:t>лей)</w:t>
            </w:r>
          </w:p>
        </w:tc>
        <w:tc>
          <w:tcPr>
            <w:tcW w:w="5154" w:type="dxa"/>
            <w:gridSpan w:val="5"/>
          </w:tcPr>
          <w:p w:rsidR="001A344E" w:rsidRPr="00F77217" w:rsidRDefault="001A344E" w:rsidP="000A46D4">
            <w:pPr>
              <w:pStyle w:val="ad"/>
              <w:spacing w:before="0" w:beforeAutospacing="0" w:after="0"/>
              <w:jc w:val="center"/>
            </w:pPr>
            <w:r w:rsidRPr="00F77217">
              <w:t xml:space="preserve">В том числе по годам реализации </w:t>
            </w:r>
            <w:r w:rsidRPr="00F77217">
              <w:br/>
              <w:t>государственной программы (тыс. рублей)</w:t>
            </w:r>
          </w:p>
          <w:p w:rsidR="001A344E" w:rsidRPr="00F77217" w:rsidRDefault="001A344E" w:rsidP="000A46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A344E" w:rsidRPr="00F77217" w:rsidTr="000A46D4">
        <w:trPr>
          <w:trHeight w:val="649"/>
        </w:trPr>
        <w:tc>
          <w:tcPr>
            <w:tcW w:w="6203" w:type="dxa"/>
            <w:vMerge/>
          </w:tcPr>
          <w:p w:rsidR="001A344E" w:rsidRPr="00F77217" w:rsidRDefault="001A344E" w:rsidP="001A34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1A344E" w:rsidRPr="00F77217" w:rsidRDefault="001A344E" w:rsidP="000A46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1A344E" w:rsidRPr="00F77217" w:rsidRDefault="001A344E" w:rsidP="000A46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30" w:type="dxa"/>
          </w:tcPr>
          <w:p w:rsidR="001A344E" w:rsidRPr="00F77217" w:rsidRDefault="001A344E" w:rsidP="000A46D4">
            <w:pPr>
              <w:pStyle w:val="ad"/>
              <w:spacing w:before="0" w:beforeAutospacing="0" w:after="0"/>
              <w:jc w:val="center"/>
            </w:pPr>
            <w:r w:rsidRPr="00F77217">
              <w:t xml:space="preserve">2018 год </w:t>
            </w:r>
          </w:p>
        </w:tc>
        <w:tc>
          <w:tcPr>
            <w:tcW w:w="1031" w:type="dxa"/>
          </w:tcPr>
          <w:p w:rsidR="001A344E" w:rsidRPr="00F77217" w:rsidRDefault="001A344E" w:rsidP="000A46D4">
            <w:pPr>
              <w:pStyle w:val="ad"/>
              <w:spacing w:before="0" w:beforeAutospacing="0" w:after="0"/>
              <w:jc w:val="center"/>
            </w:pPr>
            <w:r w:rsidRPr="00F77217">
              <w:t>2019 год</w:t>
            </w:r>
          </w:p>
        </w:tc>
        <w:tc>
          <w:tcPr>
            <w:tcW w:w="1031" w:type="dxa"/>
          </w:tcPr>
          <w:p w:rsidR="001A344E" w:rsidRPr="00F77217" w:rsidRDefault="001A344E" w:rsidP="000A46D4">
            <w:pPr>
              <w:pStyle w:val="ad"/>
              <w:spacing w:before="0" w:beforeAutospacing="0" w:after="0"/>
              <w:jc w:val="center"/>
            </w:pPr>
            <w:r w:rsidRPr="00F77217">
              <w:t>2020 год</w:t>
            </w:r>
          </w:p>
        </w:tc>
        <w:tc>
          <w:tcPr>
            <w:tcW w:w="1031" w:type="dxa"/>
          </w:tcPr>
          <w:p w:rsidR="001A344E" w:rsidRPr="00F77217" w:rsidRDefault="001A344E" w:rsidP="000A46D4">
            <w:pPr>
              <w:pStyle w:val="ad"/>
              <w:spacing w:before="0" w:beforeAutospacing="0" w:after="0"/>
              <w:jc w:val="center"/>
            </w:pPr>
            <w:r w:rsidRPr="00F77217">
              <w:t xml:space="preserve">2021 год </w:t>
            </w:r>
          </w:p>
        </w:tc>
        <w:tc>
          <w:tcPr>
            <w:tcW w:w="1031" w:type="dxa"/>
          </w:tcPr>
          <w:p w:rsidR="001A344E" w:rsidRPr="00F77217" w:rsidRDefault="001A344E" w:rsidP="000A46D4">
            <w:pPr>
              <w:pStyle w:val="ad"/>
              <w:spacing w:before="0" w:beforeAutospacing="0" w:after="0"/>
              <w:jc w:val="center"/>
            </w:pPr>
            <w:r w:rsidRPr="00F77217">
              <w:t xml:space="preserve">2022 год </w:t>
            </w:r>
          </w:p>
        </w:tc>
      </w:tr>
      <w:tr w:rsidR="001A344E" w:rsidRPr="00F77217" w:rsidTr="000A46D4">
        <w:trPr>
          <w:trHeight w:val="223"/>
        </w:trPr>
        <w:tc>
          <w:tcPr>
            <w:tcW w:w="6203" w:type="dxa"/>
            <w:vMerge w:val="restart"/>
          </w:tcPr>
          <w:p w:rsidR="001A344E" w:rsidRPr="000A46D4" w:rsidRDefault="000A46D4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 Покровского сельского пос</w:t>
            </w: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ления «Формирование современной городской среды территории муниципального образования «Покровское сельское поселение»</w:t>
            </w:r>
          </w:p>
        </w:tc>
        <w:tc>
          <w:tcPr>
            <w:tcW w:w="2075" w:type="dxa"/>
          </w:tcPr>
          <w:p w:rsidR="001A344E" w:rsidRPr="000A46D4" w:rsidRDefault="001A344E" w:rsidP="000A46D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325" w:type="dxa"/>
          </w:tcPr>
          <w:p w:rsidR="001A344E" w:rsidRPr="000A46D4" w:rsidRDefault="006A29D6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2338,8</w:t>
            </w:r>
          </w:p>
        </w:tc>
        <w:tc>
          <w:tcPr>
            <w:tcW w:w="1030" w:type="dxa"/>
          </w:tcPr>
          <w:p w:rsidR="001A344E" w:rsidRPr="000A46D4" w:rsidRDefault="00F73411" w:rsidP="006A29D6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887BD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,0</w:t>
            </w:r>
          </w:p>
        </w:tc>
        <w:tc>
          <w:tcPr>
            <w:tcW w:w="1031" w:type="dxa"/>
          </w:tcPr>
          <w:p w:rsidR="001A344E" w:rsidRPr="000A46D4" w:rsidRDefault="006A29D6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1169,4</w:t>
            </w:r>
          </w:p>
        </w:tc>
        <w:tc>
          <w:tcPr>
            <w:tcW w:w="1031" w:type="dxa"/>
          </w:tcPr>
          <w:p w:rsidR="001A344E" w:rsidRPr="000A46D4" w:rsidRDefault="006A29D6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1169,4</w:t>
            </w:r>
          </w:p>
        </w:tc>
        <w:tc>
          <w:tcPr>
            <w:tcW w:w="1031" w:type="dxa"/>
          </w:tcPr>
          <w:p w:rsidR="001A344E" w:rsidRPr="000A46D4" w:rsidRDefault="00AD2D6C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031" w:type="dxa"/>
          </w:tcPr>
          <w:p w:rsidR="001A344E" w:rsidRPr="000A46D4" w:rsidRDefault="00AD2D6C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6A29D6" w:rsidRPr="00F77217" w:rsidTr="000A46D4">
        <w:tc>
          <w:tcPr>
            <w:tcW w:w="6203" w:type="dxa"/>
            <w:vMerge/>
          </w:tcPr>
          <w:p w:rsidR="006A29D6" w:rsidRPr="000A46D4" w:rsidRDefault="006A29D6" w:rsidP="000A46D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75" w:type="dxa"/>
          </w:tcPr>
          <w:p w:rsidR="006A29D6" w:rsidRPr="000A46D4" w:rsidRDefault="006A29D6" w:rsidP="000A46D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325" w:type="dxa"/>
          </w:tcPr>
          <w:p w:rsidR="006A29D6" w:rsidRPr="000A46D4" w:rsidRDefault="006A29D6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2338,8</w:t>
            </w:r>
          </w:p>
        </w:tc>
        <w:tc>
          <w:tcPr>
            <w:tcW w:w="1030" w:type="dxa"/>
          </w:tcPr>
          <w:p w:rsidR="006A29D6" w:rsidRPr="000A46D4" w:rsidRDefault="006A29D6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031" w:type="dxa"/>
          </w:tcPr>
          <w:p w:rsidR="006A29D6" w:rsidRPr="000A46D4" w:rsidRDefault="006A29D6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1169,4</w:t>
            </w:r>
          </w:p>
        </w:tc>
        <w:tc>
          <w:tcPr>
            <w:tcW w:w="1031" w:type="dxa"/>
          </w:tcPr>
          <w:p w:rsidR="006A29D6" w:rsidRPr="000A46D4" w:rsidRDefault="006A29D6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1169,4</w:t>
            </w:r>
          </w:p>
        </w:tc>
        <w:tc>
          <w:tcPr>
            <w:tcW w:w="1031" w:type="dxa"/>
          </w:tcPr>
          <w:p w:rsidR="006A29D6" w:rsidRPr="000A46D4" w:rsidRDefault="006A29D6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031" w:type="dxa"/>
          </w:tcPr>
          <w:p w:rsidR="006A29D6" w:rsidRPr="000A46D4" w:rsidRDefault="006A29D6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1A344E" w:rsidRPr="00F77217" w:rsidTr="000A46D4">
        <w:tc>
          <w:tcPr>
            <w:tcW w:w="6203" w:type="dxa"/>
            <w:vMerge/>
          </w:tcPr>
          <w:p w:rsidR="001A344E" w:rsidRPr="000A46D4" w:rsidRDefault="001A344E" w:rsidP="000A46D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75" w:type="dxa"/>
          </w:tcPr>
          <w:p w:rsidR="001A344E" w:rsidRPr="000A46D4" w:rsidRDefault="001A344E" w:rsidP="000A46D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</w:t>
            </w: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жет</w:t>
            </w:r>
          </w:p>
        </w:tc>
        <w:tc>
          <w:tcPr>
            <w:tcW w:w="1325" w:type="dxa"/>
          </w:tcPr>
          <w:p w:rsidR="00AD2D6C" w:rsidRPr="000A46D4" w:rsidRDefault="00AD2D6C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030" w:type="dxa"/>
          </w:tcPr>
          <w:p w:rsidR="001A344E" w:rsidRPr="000A46D4" w:rsidRDefault="00887BDD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031" w:type="dxa"/>
          </w:tcPr>
          <w:p w:rsidR="001A344E" w:rsidRPr="000A46D4" w:rsidRDefault="00887BDD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031" w:type="dxa"/>
          </w:tcPr>
          <w:p w:rsidR="001A344E" w:rsidRPr="000A46D4" w:rsidRDefault="00887BDD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031" w:type="dxa"/>
          </w:tcPr>
          <w:p w:rsidR="00AD2D6C" w:rsidRPr="000A46D4" w:rsidRDefault="00AD2D6C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031" w:type="dxa"/>
          </w:tcPr>
          <w:p w:rsidR="00AD2D6C" w:rsidRPr="000A46D4" w:rsidRDefault="00AD2D6C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1A344E" w:rsidRPr="00F77217" w:rsidTr="000A46D4">
        <w:tc>
          <w:tcPr>
            <w:tcW w:w="6203" w:type="dxa"/>
            <w:vMerge/>
          </w:tcPr>
          <w:p w:rsidR="001A344E" w:rsidRPr="000A46D4" w:rsidRDefault="001A344E" w:rsidP="000A46D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75" w:type="dxa"/>
          </w:tcPr>
          <w:p w:rsidR="001A344E" w:rsidRPr="000A46D4" w:rsidRDefault="001A344E" w:rsidP="000A46D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325" w:type="dxa"/>
          </w:tcPr>
          <w:p w:rsidR="001A344E" w:rsidRPr="000A46D4" w:rsidRDefault="00F73411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AD2D6C"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030" w:type="dxa"/>
          </w:tcPr>
          <w:p w:rsidR="001A344E" w:rsidRPr="000A46D4" w:rsidRDefault="00887BDD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031" w:type="dxa"/>
          </w:tcPr>
          <w:p w:rsidR="001A344E" w:rsidRPr="000A46D4" w:rsidRDefault="00887BDD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031" w:type="dxa"/>
          </w:tcPr>
          <w:p w:rsidR="001A344E" w:rsidRPr="000A46D4" w:rsidRDefault="00887BDD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031" w:type="dxa"/>
          </w:tcPr>
          <w:p w:rsidR="001A344E" w:rsidRPr="000A46D4" w:rsidRDefault="00AD2D6C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031" w:type="dxa"/>
          </w:tcPr>
          <w:p w:rsidR="001A344E" w:rsidRPr="000A46D4" w:rsidRDefault="00AD2D6C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1A344E" w:rsidRPr="00F77217" w:rsidTr="000A46D4">
        <w:tc>
          <w:tcPr>
            <w:tcW w:w="6203" w:type="dxa"/>
            <w:vMerge/>
          </w:tcPr>
          <w:p w:rsidR="001A344E" w:rsidRPr="000A46D4" w:rsidRDefault="001A344E" w:rsidP="000A46D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75" w:type="dxa"/>
          </w:tcPr>
          <w:p w:rsidR="001A344E" w:rsidRPr="000A46D4" w:rsidRDefault="001A344E" w:rsidP="000A46D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5" w:type="dxa"/>
          </w:tcPr>
          <w:p w:rsidR="001A344E" w:rsidRPr="000A46D4" w:rsidRDefault="001A344E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-------</w:t>
            </w:r>
          </w:p>
        </w:tc>
        <w:tc>
          <w:tcPr>
            <w:tcW w:w="1030" w:type="dxa"/>
          </w:tcPr>
          <w:p w:rsidR="001A344E" w:rsidRPr="000A46D4" w:rsidRDefault="001A344E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-----</w:t>
            </w:r>
          </w:p>
        </w:tc>
        <w:tc>
          <w:tcPr>
            <w:tcW w:w="1031" w:type="dxa"/>
          </w:tcPr>
          <w:p w:rsidR="001A344E" w:rsidRPr="000A46D4" w:rsidRDefault="001A344E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-----</w:t>
            </w:r>
          </w:p>
        </w:tc>
        <w:tc>
          <w:tcPr>
            <w:tcW w:w="1031" w:type="dxa"/>
          </w:tcPr>
          <w:p w:rsidR="001A344E" w:rsidRPr="000A46D4" w:rsidRDefault="001A344E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-----</w:t>
            </w:r>
          </w:p>
        </w:tc>
        <w:tc>
          <w:tcPr>
            <w:tcW w:w="1031" w:type="dxa"/>
          </w:tcPr>
          <w:p w:rsidR="001A344E" w:rsidRPr="000A46D4" w:rsidRDefault="001A344E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-----</w:t>
            </w:r>
          </w:p>
        </w:tc>
        <w:tc>
          <w:tcPr>
            <w:tcW w:w="1031" w:type="dxa"/>
          </w:tcPr>
          <w:p w:rsidR="001A344E" w:rsidRPr="000A46D4" w:rsidRDefault="001A344E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-----</w:t>
            </w:r>
          </w:p>
        </w:tc>
      </w:tr>
      <w:tr w:rsidR="001A344E" w:rsidRPr="00F77217" w:rsidTr="000A46D4">
        <w:tc>
          <w:tcPr>
            <w:tcW w:w="6203" w:type="dxa"/>
            <w:vMerge w:val="restart"/>
          </w:tcPr>
          <w:p w:rsidR="001A344E" w:rsidRPr="000A46D4" w:rsidRDefault="001A344E" w:rsidP="000A46D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Подпрограмма 1 «Благоустройство дворовых территорий </w:t>
            </w:r>
            <w:r w:rsidR="000A46D4"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Покровского</w:t>
            </w: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075" w:type="dxa"/>
          </w:tcPr>
          <w:p w:rsidR="001A344E" w:rsidRPr="000A46D4" w:rsidRDefault="001A344E" w:rsidP="000A46D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325" w:type="dxa"/>
          </w:tcPr>
          <w:p w:rsidR="001A344E" w:rsidRPr="000A46D4" w:rsidRDefault="006A29D6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2079,0</w:t>
            </w:r>
          </w:p>
        </w:tc>
        <w:tc>
          <w:tcPr>
            <w:tcW w:w="1030" w:type="dxa"/>
          </w:tcPr>
          <w:p w:rsidR="001A344E" w:rsidRPr="000A46D4" w:rsidRDefault="00887BDD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031" w:type="dxa"/>
          </w:tcPr>
          <w:p w:rsidR="001A344E" w:rsidRPr="000A46D4" w:rsidRDefault="006A29D6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1039,5</w:t>
            </w:r>
          </w:p>
        </w:tc>
        <w:tc>
          <w:tcPr>
            <w:tcW w:w="1031" w:type="dxa"/>
          </w:tcPr>
          <w:p w:rsidR="001A344E" w:rsidRPr="000A46D4" w:rsidRDefault="006A29D6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1039,5</w:t>
            </w:r>
          </w:p>
        </w:tc>
        <w:tc>
          <w:tcPr>
            <w:tcW w:w="1031" w:type="dxa"/>
          </w:tcPr>
          <w:p w:rsidR="001A344E" w:rsidRPr="000A46D4" w:rsidRDefault="00AD2D6C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031" w:type="dxa"/>
          </w:tcPr>
          <w:p w:rsidR="001A344E" w:rsidRPr="000A46D4" w:rsidRDefault="00AD2D6C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6A29D6" w:rsidRPr="00F77217" w:rsidTr="000A46D4">
        <w:tc>
          <w:tcPr>
            <w:tcW w:w="6203" w:type="dxa"/>
            <w:vMerge/>
          </w:tcPr>
          <w:p w:rsidR="006A29D6" w:rsidRPr="000A46D4" w:rsidRDefault="006A29D6" w:rsidP="000A46D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75" w:type="dxa"/>
          </w:tcPr>
          <w:p w:rsidR="006A29D6" w:rsidRPr="000A46D4" w:rsidRDefault="006A29D6" w:rsidP="005A4AEA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325" w:type="dxa"/>
          </w:tcPr>
          <w:p w:rsidR="006A29D6" w:rsidRPr="000A46D4" w:rsidRDefault="006A29D6" w:rsidP="005A4AEA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2079,0</w:t>
            </w:r>
          </w:p>
        </w:tc>
        <w:tc>
          <w:tcPr>
            <w:tcW w:w="1030" w:type="dxa"/>
          </w:tcPr>
          <w:p w:rsidR="006A29D6" w:rsidRPr="000A46D4" w:rsidRDefault="006A29D6" w:rsidP="005A4AEA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031" w:type="dxa"/>
          </w:tcPr>
          <w:p w:rsidR="006A29D6" w:rsidRPr="000A46D4" w:rsidRDefault="006A29D6" w:rsidP="005A4AEA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1039,5</w:t>
            </w:r>
          </w:p>
        </w:tc>
        <w:tc>
          <w:tcPr>
            <w:tcW w:w="1031" w:type="dxa"/>
          </w:tcPr>
          <w:p w:rsidR="006A29D6" w:rsidRPr="000A46D4" w:rsidRDefault="006A29D6" w:rsidP="005A4AEA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1039,5</w:t>
            </w:r>
          </w:p>
        </w:tc>
        <w:tc>
          <w:tcPr>
            <w:tcW w:w="1031" w:type="dxa"/>
          </w:tcPr>
          <w:p w:rsidR="006A29D6" w:rsidRPr="000A46D4" w:rsidRDefault="006A29D6" w:rsidP="005A4AEA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031" w:type="dxa"/>
          </w:tcPr>
          <w:p w:rsidR="006A29D6" w:rsidRPr="000A46D4" w:rsidRDefault="006A29D6" w:rsidP="005A4AEA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1A344E" w:rsidRPr="00F77217" w:rsidTr="000A46D4">
        <w:tc>
          <w:tcPr>
            <w:tcW w:w="6203" w:type="dxa"/>
            <w:vMerge/>
          </w:tcPr>
          <w:p w:rsidR="001A344E" w:rsidRPr="000A46D4" w:rsidRDefault="001A344E" w:rsidP="000A46D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75" w:type="dxa"/>
          </w:tcPr>
          <w:p w:rsidR="001A344E" w:rsidRPr="000A46D4" w:rsidRDefault="001A344E" w:rsidP="000A46D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</w:t>
            </w: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жет</w:t>
            </w:r>
          </w:p>
        </w:tc>
        <w:tc>
          <w:tcPr>
            <w:tcW w:w="1325" w:type="dxa"/>
          </w:tcPr>
          <w:p w:rsidR="001A344E" w:rsidRPr="000A46D4" w:rsidRDefault="00AD2D6C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030" w:type="dxa"/>
          </w:tcPr>
          <w:p w:rsidR="001A344E" w:rsidRPr="000A46D4" w:rsidRDefault="00887BDD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031" w:type="dxa"/>
          </w:tcPr>
          <w:p w:rsidR="001A344E" w:rsidRPr="000A46D4" w:rsidRDefault="00887BDD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031" w:type="dxa"/>
          </w:tcPr>
          <w:p w:rsidR="001A344E" w:rsidRPr="000A46D4" w:rsidRDefault="00887BDD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031" w:type="dxa"/>
          </w:tcPr>
          <w:p w:rsidR="001A344E" w:rsidRPr="000A46D4" w:rsidRDefault="00AD2D6C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031" w:type="dxa"/>
          </w:tcPr>
          <w:p w:rsidR="00AD2D6C" w:rsidRPr="000A46D4" w:rsidRDefault="00AD2D6C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1A344E" w:rsidRPr="00F77217" w:rsidTr="000A46D4">
        <w:tc>
          <w:tcPr>
            <w:tcW w:w="6203" w:type="dxa"/>
            <w:vMerge/>
          </w:tcPr>
          <w:p w:rsidR="001A344E" w:rsidRPr="000A46D4" w:rsidRDefault="001A344E" w:rsidP="000A46D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75" w:type="dxa"/>
          </w:tcPr>
          <w:p w:rsidR="001A344E" w:rsidRPr="000A46D4" w:rsidRDefault="001A344E" w:rsidP="000A46D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325" w:type="dxa"/>
          </w:tcPr>
          <w:p w:rsidR="001A344E" w:rsidRPr="000A46D4" w:rsidRDefault="00AD2D6C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030" w:type="dxa"/>
          </w:tcPr>
          <w:p w:rsidR="001A344E" w:rsidRPr="000A46D4" w:rsidRDefault="00887BDD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031" w:type="dxa"/>
          </w:tcPr>
          <w:p w:rsidR="001A344E" w:rsidRPr="000A46D4" w:rsidRDefault="00887BDD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031" w:type="dxa"/>
          </w:tcPr>
          <w:p w:rsidR="001A344E" w:rsidRPr="000A46D4" w:rsidRDefault="00887BDD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031" w:type="dxa"/>
          </w:tcPr>
          <w:p w:rsidR="001A344E" w:rsidRPr="000A46D4" w:rsidRDefault="00AD2D6C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031" w:type="dxa"/>
          </w:tcPr>
          <w:p w:rsidR="001A344E" w:rsidRPr="000A46D4" w:rsidRDefault="00AD2D6C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1A344E" w:rsidRPr="00F77217" w:rsidTr="000A46D4">
        <w:tc>
          <w:tcPr>
            <w:tcW w:w="6203" w:type="dxa"/>
            <w:vMerge/>
          </w:tcPr>
          <w:p w:rsidR="001A344E" w:rsidRPr="000A46D4" w:rsidRDefault="001A344E" w:rsidP="000A46D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75" w:type="dxa"/>
          </w:tcPr>
          <w:p w:rsidR="001A344E" w:rsidRPr="000A46D4" w:rsidRDefault="001A344E" w:rsidP="000A46D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5" w:type="dxa"/>
          </w:tcPr>
          <w:p w:rsidR="001A344E" w:rsidRPr="000A46D4" w:rsidRDefault="001A344E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----</w:t>
            </w:r>
          </w:p>
        </w:tc>
        <w:tc>
          <w:tcPr>
            <w:tcW w:w="1030" w:type="dxa"/>
          </w:tcPr>
          <w:p w:rsidR="001A344E" w:rsidRPr="000A46D4" w:rsidRDefault="001A344E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------</w:t>
            </w:r>
          </w:p>
        </w:tc>
        <w:tc>
          <w:tcPr>
            <w:tcW w:w="1031" w:type="dxa"/>
          </w:tcPr>
          <w:p w:rsidR="001A344E" w:rsidRPr="000A46D4" w:rsidRDefault="001A344E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-----</w:t>
            </w:r>
          </w:p>
        </w:tc>
        <w:tc>
          <w:tcPr>
            <w:tcW w:w="1031" w:type="dxa"/>
          </w:tcPr>
          <w:p w:rsidR="001A344E" w:rsidRPr="000A46D4" w:rsidRDefault="001A344E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-----</w:t>
            </w:r>
          </w:p>
        </w:tc>
        <w:tc>
          <w:tcPr>
            <w:tcW w:w="1031" w:type="dxa"/>
          </w:tcPr>
          <w:p w:rsidR="001A344E" w:rsidRPr="000A46D4" w:rsidRDefault="001A344E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-----</w:t>
            </w:r>
          </w:p>
        </w:tc>
        <w:tc>
          <w:tcPr>
            <w:tcW w:w="1031" w:type="dxa"/>
          </w:tcPr>
          <w:p w:rsidR="001A344E" w:rsidRPr="000A46D4" w:rsidRDefault="001A344E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-----</w:t>
            </w:r>
          </w:p>
        </w:tc>
      </w:tr>
      <w:tr w:rsidR="001A344E" w:rsidRPr="00F77217" w:rsidTr="000A46D4">
        <w:tc>
          <w:tcPr>
            <w:tcW w:w="6203" w:type="dxa"/>
            <w:vMerge w:val="restart"/>
          </w:tcPr>
          <w:p w:rsidR="001A344E" w:rsidRPr="000A46D4" w:rsidRDefault="001A344E" w:rsidP="000A46D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2 «Благоустройство муниципальных те</w:t>
            </w: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риторий общего пользования </w:t>
            </w:r>
            <w:r w:rsidR="000A46D4"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Покровского</w:t>
            </w: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</w:t>
            </w: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селения»</w:t>
            </w:r>
          </w:p>
        </w:tc>
        <w:tc>
          <w:tcPr>
            <w:tcW w:w="2075" w:type="dxa"/>
          </w:tcPr>
          <w:p w:rsidR="001A344E" w:rsidRPr="000A46D4" w:rsidRDefault="001A344E" w:rsidP="000A46D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25" w:type="dxa"/>
          </w:tcPr>
          <w:p w:rsidR="001A344E" w:rsidRPr="000A46D4" w:rsidRDefault="00786851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259,8</w:t>
            </w:r>
          </w:p>
        </w:tc>
        <w:tc>
          <w:tcPr>
            <w:tcW w:w="1030" w:type="dxa"/>
          </w:tcPr>
          <w:p w:rsidR="001A344E" w:rsidRPr="000A46D4" w:rsidRDefault="00887BDD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031" w:type="dxa"/>
          </w:tcPr>
          <w:p w:rsidR="001A344E" w:rsidRPr="000A46D4" w:rsidRDefault="00786851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129,9</w:t>
            </w:r>
          </w:p>
        </w:tc>
        <w:tc>
          <w:tcPr>
            <w:tcW w:w="1031" w:type="dxa"/>
          </w:tcPr>
          <w:p w:rsidR="001A344E" w:rsidRPr="000A46D4" w:rsidRDefault="00786851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129,9</w:t>
            </w:r>
          </w:p>
        </w:tc>
        <w:tc>
          <w:tcPr>
            <w:tcW w:w="1031" w:type="dxa"/>
          </w:tcPr>
          <w:p w:rsidR="001A344E" w:rsidRPr="000A46D4" w:rsidRDefault="00AD2D6C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031" w:type="dxa"/>
          </w:tcPr>
          <w:p w:rsidR="001A344E" w:rsidRPr="000A46D4" w:rsidRDefault="00AD2D6C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6A29D6" w:rsidRPr="00F77217" w:rsidTr="000A46D4">
        <w:tc>
          <w:tcPr>
            <w:tcW w:w="6203" w:type="dxa"/>
            <w:vMerge/>
          </w:tcPr>
          <w:p w:rsidR="006A29D6" w:rsidRPr="000A46D4" w:rsidRDefault="006A29D6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6A29D6" w:rsidRPr="000A46D4" w:rsidRDefault="006A29D6" w:rsidP="005A4AEA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325" w:type="dxa"/>
          </w:tcPr>
          <w:p w:rsidR="006A29D6" w:rsidRPr="000A46D4" w:rsidRDefault="006A29D6" w:rsidP="005A4AEA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259,8</w:t>
            </w:r>
          </w:p>
        </w:tc>
        <w:tc>
          <w:tcPr>
            <w:tcW w:w="1030" w:type="dxa"/>
          </w:tcPr>
          <w:p w:rsidR="006A29D6" w:rsidRPr="000A46D4" w:rsidRDefault="006A29D6" w:rsidP="005A4AEA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031" w:type="dxa"/>
          </w:tcPr>
          <w:p w:rsidR="006A29D6" w:rsidRPr="000A46D4" w:rsidRDefault="00786851" w:rsidP="005A4AEA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129,9</w:t>
            </w:r>
          </w:p>
        </w:tc>
        <w:tc>
          <w:tcPr>
            <w:tcW w:w="1031" w:type="dxa"/>
          </w:tcPr>
          <w:p w:rsidR="006A29D6" w:rsidRPr="000A46D4" w:rsidRDefault="00786851" w:rsidP="005A4AEA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129,9</w:t>
            </w:r>
          </w:p>
        </w:tc>
        <w:tc>
          <w:tcPr>
            <w:tcW w:w="1031" w:type="dxa"/>
          </w:tcPr>
          <w:p w:rsidR="006A29D6" w:rsidRPr="000A46D4" w:rsidRDefault="006A29D6" w:rsidP="005A4AEA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031" w:type="dxa"/>
          </w:tcPr>
          <w:p w:rsidR="006A29D6" w:rsidRPr="000A46D4" w:rsidRDefault="006A29D6" w:rsidP="005A4AEA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6A29D6" w:rsidRPr="00F77217" w:rsidTr="000A46D4">
        <w:tc>
          <w:tcPr>
            <w:tcW w:w="6203" w:type="dxa"/>
            <w:vMerge/>
          </w:tcPr>
          <w:p w:rsidR="006A29D6" w:rsidRPr="000A46D4" w:rsidRDefault="006A29D6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6A29D6" w:rsidRPr="000A46D4" w:rsidRDefault="006A29D6" w:rsidP="000A46D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</w:t>
            </w: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жет</w:t>
            </w:r>
          </w:p>
        </w:tc>
        <w:tc>
          <w:tcPr>
            <w:tcW w:w="1325" w:type="dxa"/>
          </w:tcPr>
          <w:p w:rsidR="006A29D6" w:rsidRPr="000A46D4" w:rsidRDefault="006A29D6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030" w:type="dxa"/>
          </w:tcPr>
          <w:p w:rsidR="006A29D6" w:rsidRPr="000A46D4" w:rsidRDefault="006A29D6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031" w:type="dxa"/>
          </w:tcPr>
          <w:p w:rsidR="006A29D6" w:rsidRPr="000A46D4" w:rsidRDefault="006A29D6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031" w:type="dxa"/>
          </w:tcPr>
          <w:p w:rsidR="006A29D6" w:rsidRPr="000A46D4" w:rsidRDefault="006A29D6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031" w:type="dxa"/>
          </w:tcPr>
          <w:p w:rsidR="006A29D6" w:rsidRPr="000A46D4" w:rsidRDefault="006A29D6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031" w:type="dxa"/>
          </w:tcPr>
          <w:p w:rsidR="006A29D6" w:rsidRPr="000A46D4" w:rsidRDefault="006A29D6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6A29D6" w:rsidRPr="00F77217" w:rsidTr="000A46D4">
        <w:tc>
          <w:tcPr>
            <w:tcW w:w="6203" w:type="dxa"/>
            <w:vMerge/>
          </w:tcPr>
          <w:p w:rsidR="006A29D6" w:rsidRPr="000A46D4" w:rsidRDefault="006A29D6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6A29D6" w:rsidRPr="000A46D4" w:rsidRDefault="006A29D6" w:rsidP="000A46D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325" w:type="dxa"/>
          </w:tcPr>
          <w:p w:rsidR="006A29D6" w:rsidRPr="000A46D4" w:rsidRDefault="006A29D6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030" w:type="dxa"/>
          </w:tcPr>
          <w:p w:rsidR="006A29D6" w:rsidRPr="000A46D4" w:rsidRDefault="006A29D6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031" w:type="dxa"/>
          </w:tcPr>
          <w:p w:rsidR="006A29D6" w:rsidRPr="000A46D4" w:rsidRDefault="006A29D6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031" w:type="dxa"/>
          </w:tcPr>
          <w:p w:rsidR="006A29D6" w:rsidRPr="000A46D4" w:rsidRDefault="006A29D6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031" w:type="dxa"/>
          </w:tcPr>
          <w:p w:rsidR="006A29D6" w:rsidRPr="000A46D4" w:rsidRDefault="006A29D6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031" w:type="dxa"/>
          </w:tcPr>
          <w:p w:rsidR="006A29D6" w:rsidRPr="000A46D4" w:rsidRDefault="006A29D6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6A29D6" w:rsidRPr="00F77217" w:rsidTr="000A46D4">
        <w:tc>
          <w:tcPr>
            <w:tcW w:w="6203" w:type="dxa"/>
            <w:vMerge/>
          </w:tcPr>
          <w:p w:rsidR="006A29D6" w:rsidRPr="000A46D4" w:rsidRDefault="006A29D6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6A29D6" w:rsidRPr="000A46D4" w:rsidRDefault="006A29D6" w:rsidP="000A46D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5" w:type="dxa"/>
          </w:tcPr>
          <w:p w:rsidR="006A29D6" w:rsidRPr="000A46D4" w:rsidRDefault="006A29D6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----</w:t>
            </w:r>
          </w:p>
        </w:tc>
        <w:tc>
          <w:tcPr>
            <w:tcW w:w="1030" w:type="dxa"/>
          </w:tcPr>
          <w:p w:rsidR="006A29D6" w:rsidRPr="000A46D4" w:rsidRDefault="006A29D6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-----</w:t>
            </w:r>
          </w:p>
        </w:tc>
        <w:tc>
          <w:tcPr>
            <w:tcW w:w="1031" w:type="dxa"/>
          </w:tcPr>
          <w:p w:rsidR="006A29D6" w:rsidRPr="000A46D4" w:rsidRDefault="006A29D6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-----</w:t>
            </w:r>
          </w:p>
        </w:tc>
        <w:tc>
          <w:tcPr>
            <w:tcW w:w="1031" w:type="dxa"/>
          </w:tcPr>
          <w:p w:rsidR="006A29D6" w:rsidRPr="000A46D4" w:rsidRDefault="006A29D6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-----</w:t>
            </w:r>
          </w:p>
        </w:tc>
        <w:tc>
          <w:tcPr>
            <w:tcW w:w="1031" w:type="dxa"/>
          </w:tcPr>
          <w:p w:rsidR="006A29D6" w:rsidRPr="000A46D4" w:rsidRDefault="006A29D6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-----</w:t>
            </w:r>
          </w:p>
        </w:tc>
        <w:tc>
          <w:tcPr>
            <w:tcW w:w="1031" w:type="dxa"/>
          </w:tcPr>
          <w:p w:rsidR="006A29D6" w:rsidRPr="000A46D4" w:rsidRDefault="006A29D6" w:rsidP="000A46D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6D4">
              <w:rPr>
                <w:rFonts w:ascii="Times New Roman" w:hAnsi="Times New Roman" w:cs="Times New Roman"/>
                <w:b w:val="0"/>
                <w:sz w:val="24"/>
                <w:szCs w:val="24"/>
              </w:rPr>
              <w:t>-----</w:t>
            </w:r>
          </w:p>
        </w:tc>
      </w:tr>
    </w:tbl>
    <w:p w:rsidR="001A344E" w:rsidRPr="00F77217" w:rsidRDefault="001A344E" w:rsidP="000A46D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sectPr w:rsidR="001A344E" w:rsidRPr="00F77217" w:rsidSect="00AD2D6C">
      <w:pgSz w:w="16838" w:h="11906" w:orient="landscape"/>
      <w:pgMar w:top="1418" w:right="42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F2E" w:rsidRDefault="00272F2E">
      <w:r>
        <w:separator/>
      </w:r>
    </w:p>
  </w:endnote>
  <w:endnote w:type="continuationSeparator" w:id="0">
    <w:p w:rsidR="00272F2E" w:rsidRDefault="00272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AEA" w:rsidRDefault="00DA00D4">
    <w:pPr>
      <w:pStyle w:val="a6"/>
      <w:jc w:val="right"/>
    </w:pPr>
    <w:fldSimple w:instr=" PAGE   \* MERGEFORMAT ">
      <w:r w:rsidR="00311850">
        <w:rPr>
          <w:noProof/>
        </w:rPr>
        <w:t>3</w:t>
      </w:r>
    </w:fldSimple>
  </w:p>
  <w:p w:rsidR="005A4AEA" w:rsidRDefault="005A4A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F2E" w:rsidRDefault="00272F2E">
      <w:r>
        <w:separator/>
      </w:r>
    </w:p>
  </w:footnote>
  <w:footnote w:type="continuationSeparator" w:id="0">
    <w:p w:rsidR="00272F2E" w:rsidRDefault="00272F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3C4FF9"/>
    <w:multiLevelType w:val="hybridMultilevel"/>
    <w:tmpl w:val="95BCF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9C4753"/>
    <w:multiLevelType w:val="hybridMultilevel"/>
    <w:tmpl w:val="9EB8895E"/>
    <w:lvl w:ilvl="0" w:tplc="8856B79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D6503E"/>
    <w:multiLevelType w:val="hybridMultilevel"/>
    <w:tmpl w:val="FE4C403E"/>
    <w:lvl w:ilvl="0" w:tplc="B4ACE17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CB0613"/>
    <w:multiLevelType w:val="multilevel"/>
    <w:tmpl w:val="50B8FBF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000000"/>
      </w:rPr>
    </w:lvl>
  </w:abstractNum>
  <w:abstractNum w:abstractNumId="6">
    <w:nsid w:val="32941E3D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B7589"/>
    <w:multiLevelType w:val="hybridMultilevel"/>
    <w:tmpl w:val="A1FA9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0D7633"/>
    <w:multiLevelType w:val="multilevel"/>
    <w:tmpl w:val="F0720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2.2.%3"/>
      <w:lvlJc w:val="center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6D45CD"/>
    <w:multiLevelType w:val="hybridMultilevel"/>
    <w:tmpl w:val="C88427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26BF4"/>
    <w:multiLevelType w:val="multilevel"/>
    <w:tmpl w:val="42C85A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2.%2"/>
      <w:lvlJc w:val="center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2.4.%3"/>
      <w:lvlJc w:val="center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5242065A"/>
    <w:multiLevelType w:val="hybridMultilevel"/>
    <w:tmpl w:val="1DD49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6254F"/>
    <w:multiLevelType w:val="hybridMultilevel"/>
    <w:tmpl w:val="4F6408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A4D72CA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65344353"/>
    <w:multiLevelType w:val="hybridMultilevel"/>
    <w:tmpl w:val="42DEC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31056"/>
    <w:multiLevelType w:val="hybridMultilevel"/>
    <w:tmpl w:val="A94096E6"/>
    <w:lvl w:ilvl="0" w:tplc="61906614">
      <w:start w:val="1"/>
      <w:numFmt w:val="decimal"/>
      <w:lvlText w:val="%1."/>
      <w:lvlJc w:val="left"/>
      <w:pPr>
        <w:ind w:left="1407" w:hanging="84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3"/>
  </w:num>
  <w:num w:numId="3">
    <w:abstractNumId w:val="17"/>
  </w:num>
  <w:num w:numId="4">
    <w:abstractNumId w:val="13"/>
  </w:num>
  <w:num w:numId="5">
    <w:abstractNumId w:val="20"/>
  </w:num>
  <w:num w:numId="6">
    <w:abstractNumId w:val="2"/>
  </w:num>
  <w:num w:numId="7">
    <w:abstractNumId w:val="8"/>
  </w:num>
  <w:num w:numId="8">
    <w:abstractNumId w:val="10"/>
  </w:num>
  <w:num w:numId="9">
    <w:abstractNumId w:val="5"/>
  </w:num>
  <w:num w:numId="10">
    <w:abstractNumId w:val="22"/>
  </w:num>
  <w:num w:numId="11">
    <w:abstractNumId w:val="3"/>
  </w:num>
  <w:num w:numId="12">
    <w:abstractNumId w:val="4"/>
  </w:num>
  <w:num w:numId="13">
    <w:abstractNumId w:val="11"/>
  </w:num>
  <w:num w:numId="14">
    <w:abstractNumId w:val="21"/>
  </w:num>
  <w:num w:numId="15">
    <w:abstractNumId w:val="15"/>
  </w:num>
  <w:num w:numId="16">
    <w:abstractNumId w:val="16"/>
  </w:num>
  <w:num w:numId="17">
    <w:abstractNumId w:val="19"/>
  </w:num>
  <w:num w:numId="18">
    <w:abstractNumId w:val="9"/>
  </w:num>
  <w:num w:numId="19">
    <w:abstractNumId w:val="6"/>
  </w:num>
  <w:num w:numId="20">
    <w:abstractNumId w:val="14"/>
  </w:num>
  <w:num w:numId="21">
    <w:abstractNumId w:val="18"/>
  </w:num>
  <w:num w:numId="22">
    <w:abstractNumId w:val="7"/>
  </w:num>
  <w:num w:numId="23">
    <w:abstractNumId w:val="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7BA"/>
    <w:rsid w:val="00001816"/>
    <w:rsid w:val="000121C1"/>
    <w:rsid w:val="0001247F"/>
    <w:rsid w:val="00012B8C"/>
    <w:rsid w:val="000131DE"/>
    <w:rsid w:val="000214FC"/>
    <w:rsid w:val="00021B89"/>
    <w:rsid w:val="00021E13"/>
    <w:rsid w:val="00023023"/>
    <w:rsid w:val="00024687"/>
    <w:rsid w:val="00025FE3"/>
    <w:rsid w:val="00026739"/>
    <w:rsid w:val="00027357"/>
    <w:rsid w:val="00027FC2"/>
    <w:rsid w:val="00031AA3"/>
    <w:rsid w:val="00033D82"/>
    <w:rsid w:val="00033DC7"/>
    <w:rsid w:val="0003416D"/>
    <w:rsid w:val="000343AE"/>
    <w:rsid w:val="0004667D"/>
    <w:rsid w:val="000512EB"/>
    <w:rsid w:val="00052AA6"/>
    <w:rsid w:val="00052D3F"/>
    <w:rsid w:val="000561BD"/>
    <w:rsid w:val="00063E00"/>
    <w:rsid w:val="000644B8"/>
    <w:rsid w:val="0006564F"/>
    <w:rsid w:val="000676C5"/>
    <w:rsid w:val="00067A90"/>
    <w:rsid w:val="00070524"/>
    <w:rsid w:val="000716CD"/>
    <w:rsid w:val="00074E22"/>
    <w:rsid w:val="00076563"/>
    <w:rsid w:val="00077E70"/>
    <w:rsid w:val="00084410"/>
    <w:rsid w:val="00087423"/>
    <w:rsid w:val="00092BB8"/>
    <w:rsid w:val="0009735D"/>
    <w:rsid w:val="00097BD8"/>
    <w:rsid w:val="000A170E"/>
    <w:rsid w:val="000A2F6C"/>
    <w:rsid w:val="000A3EF9"/>
    <w:rsid w:val="000A46D4"/>
    <w:rsid w:val="000A50C4"/>
    <w:rsid w:val="000B08FA"/>
    <w:rsid w:val="000B35D4"/>
    <w:rsid w:val="000B4B53"/>
    <w:rsid w:val="000C34A8"/>
    <w:rsid w:val="000C36D3"/>
    <w:rsid w:val="000C48A6"/>
    <w:rsid w:val="000C5800"/>
    <w:rsid w:val="000D0ACD"/>
    <w:rsid w:val="000D3391"/>
    <w:rsid w:val="000D3A6F"/>
    <w:rsid w:val="000D3DC0"/>
    <w:rsid w:val="000D518E"/>
    <w:rsid w:val="000E1956"/>
    <w:rsid w:val="000E1C44"/>
    <w:rsid w:val="000E20B3"/>
    <w:rsid w:val="000E463C"/>
    <w:rsid w:val="000E4F50"/>
    <w:rsid w:val="000F1B3D"/>
    <w:rsid w:val="000F4905"/>
    <w:rsid w:val="000F574D"/>
    <w:rsid w:val="00100768"/>
    <w:rsid w:val="00100BB5"/>
    <w:rsid w:val="00101418"/>
    <w:rsid w:val="00104BEC"/>
    <w:rsid w:val="00106B2E"/>
    <w:rsid w:val="001076FD"/>
    <w:rsid w:val="00110E1B"/>
    <w:rsid w:val="0011157D"/>
    <w:rsid w:val="00111ABC"/>
    <w:rsid w:val="00113CE4"/>
    <w:rsid w:val="001142ED"/>
    <w:rsid w:val="00116D66"/>
    <w:rsid w:val="00120507"/>
    <w:rsid w:val="00121617"/>
    <w:rsid w:val="00124212"/>
    <w:rsid w:val="00126209"/>
    <w:rsid w:val="001313F9"/>
    <w:rsid w:val="00133238"/>
    <w:rsid w:val="00133FF9"/>
    <w:rsid w:val="00134668"/>
    <w:rsid w:val="001346AD"/>
    <w:rsid w:val="00134EBD"/>
    <w:rsid w:val="001360ED"/>
    <w:rsid w:val="001377A2"/>
    <w:rsid w:val="00145CF5"/>
    <w:rsid w:val="00150748"/>
    <w:rsid w:val="001518DB"/>
    <w:rsid w:val="00152613"/>
    <w:rsid w:val="001604AD"/>
    <w:rsid w:val="00162043"/>
    <w:rsid w:val="00162BD6"/>
    <w:rsid w:val="00162E1C"/>
    <w:rsid w:val="00164F50"/>
    <w:rsid w:val="00165EB0"/>
    <w:rsid w:val="0016667A"/>
    <w:rsid w:val="00166BAD"/>
    <w:rsid w:val="001677A9"/>
    <w:rsid w:val="001715CF"/>
    <w:rsid w:val="0017359C"/>
    <w:rsid w:val="00176673"/>
    <w:rsid w:val="00177D78"/>
    <w:rsid w:val="00180520"/>
    <w:rsid w:val="0018097F"/>
    <w:rsid w:val="00180C2F"/>
    <w:rsid w:val="00180E37"/>
    <w:rsid w:val="0018493F"/>
    <w:rsid w:val="00185BCF"/>
    <w:rsid w:val="00186DFE"/>
    <w:rsid w:val="001908BB"/>
    <w:rsid w:val="00191F22"/>
    <w:rsid w:val="0019201D"/>
    <w:rsid w:val="00194C0A"/>
    <w:rsid w:val="00195F3E"/>
    <w:rsid w:val="00196933"/>
    <w:rsid w:val="001A2794"/>
    <w:rsid w:val="001A344E"/>
    <w:rsid w:val="001A4FAA"/>
    <w:rsid w:val="001A57E3"/>
    <w:rsid w:val="001A6E17"/>
    <w:rsid w:val="001B0816"/>
    <w:rsid w:val="001B47C7"/>
    <w:rsid w:val="001B4D89"/>
    <w:rsid w:val="001B5621"/>
    <w:rsid w:val="001B66A7"/>
    <w:rsid w:val="001B74C4"/>
    <w:rsid w:val="001B75D5"/>
    <w:rsid w:val="001C03C0"/>
    <w:rsid w:val="001C1DC6"/>
    <w:rsid w:val="001C7173"/>
    <w:rsid w:val="001C79BC"/>
    <w:rsid w:val="001D06E8"/>
    <w:rsid w:val="001D0D64"/>
    <w:rsid w:val="001D11BB"/>
    <w:rsid w:val="001D200A"/>
    <w:rsid w:val="001D5749"/>
    <w:rsid w:val="001D5CB5"/>
    <w:rsid w:val="001D6677"/>
    <w:rsid w:val="001E2D24"/>
    <w:rsid w:val="001F15C5"/>
    <w:rsid w:val="001F16A2"/>
    <w:rsid w:val="001F1832"/>
    <w:rsid w:val="001F380D"/>
    <w:rsid w:val="001F396D"/>
    <w:rsid w:val="001F5949"/>
    <w:rsid w:val="002009F4"/>
    <w:rsid w:val="002054A3"/>
    <w:rsid w:val="00211031"/>
    <w:rsid w:val="00212F81"/>
    <w:rsid w:val="00213D5C"/>
    <w:rsid w:val="00217531"/>
    <w:rsid w:val="00220E03"/>
    <w:rsid w:val="00224DF4"/>
    <w:rsid w:val="00225691"/>
    <w:rsid w:val="0023308F"/>
    <w:rsid w:val="00236D65"/>
    <w:rsid w:val="00240035"/>
    <w:rsid w:val="00240955"/>
    <w:rsid w:val="00242E99"/>
    <w:rsid w:val="00246185"/>
    <w:rsid w:val="00247E46"/>
    <w:rsid w:val="00250F1D"/>
    <w:rsid w:val="00254185"/>
    <w:rsid w:val="00254A5F"/>
    <w:rsid w:val="002559DF"/>
    <w:rsid w:val="00256014"/>
    <w:rsid w:val="0025660E"/>
    <w:rsid w:val="00257C0A"/>
    <w:rsid w:val="00257C71"/>
    <w:rsid w:val="00260A14"/>
    <w:rsid w:val="002638E2"/>
    <w:rsid w:val="002646DF"/>
    <w:rsid w:val="00264BAC"/>
    <w:rsid w:val="0027111C"/>
    <w:rsid w:val="002718A7"/>
    <w:rsid w:val="00271CEE"/>
    <w:rsid w:val="00272F2E"/>
    <w:rsid w:val="00274B84"/>
    <w:rsid w:val="00276F1F"/>
    <w:rsid w:val="00285EFC"/>
    <w:rsid w:val="00296EAA"/>
    <w:rsid w:val="00296F1F"/>
    <w:rsid w:val="00297429"/>
    <w:rsid w:val="00297680"/>
    <w:rsid w:val="002A0742"/>
    <w:rsid w:val="002A0F68"/>
    <w:rsid w:val="002A233E"/>
    <w:rsid w:val="002A57D0"/>
    <w:rsid w:val="002A7EA5"/>
    <w:rsid w:val="002B56D1"/>
    <w:rsid w:val="002B629A"/>
    <w:rsid w:val="002B6819"/>
    <w:rsid w:val="002B6F60"/>
    <w:rsid w:val="002B746D"/>
    <w:rsid w:val="002C06A1"/>
    <w:rsid w:val="002C078F"/>
    <w:rsid w:val="002C08F2"/>
    <w:rsid w:val="002C1EC0"/>
    <w:rsid w:val="002C4082"/>
    <w:rsid w:val="002C645E"/>
    <w:rsid w:val="002C7AE7"/>
    <w:rsid w:val="002D20F7"/>
    <w:rsid w:val="002D385F"/>
    <w:rsid w:val="002D4199"/>
    <w:rsid w:val="002D48D2"/>
    <w:rsid w:val="002E473D"/>
    <w:rsid w:val="002E6968"/>
    <w:rsid w:val="002E6C63"/>
    <w:rsid w:val="002E6C90"/>
    <w:rsid w:val="002E78DD"/>
    <w:rsid w:val="002F18A5"/>
    <w:rsid w:val="002F39E2"/>
    <w:rsid w:val="002F40A7"/>
    <w:rsid w:val="002F43E0"/>
    <w:rsid w:val="002F49C8"/>
    <w:rsid w:val="002F5E11"/>
    <w:rsid w:val="002F736D"/>
    <w:rsid w:val="00304582"/>
    <w:rsid w:val="003047BA"/>
    <w:rsid w:val="003059EB"/>
    <w:rsid w:val="003079B8"/>
    <w:rsid w:val="00311850"/>
    <w:rsid w:val="00313BF3"/>
    <w:rsid w:val="003151AC"/>
    <w:rsid w:val="00315C59"/>
    <w:rsid w:val="00320518"/>
    <w:rsid w:val="003209DF"/>
    <w:rsid w:val="0032429C"/>
    <w:rsid w:val="00325BB5"/>
    <w:rsid w:val="00326633"/>
    <w:rsid w:val="00327F20"/>
    <w:rsid w:val="003322E6"/>
    <w:rsid w:val="00334820"/>
    <w:rsid w:val="00335AE8"/>
    <w:rsid w:val="00336967"/>
    <w:rsid w:val="0033795D"/>
    <w:rsid w:val="00341467"/>
    <w:rsid w:val="00347806"/>
    <w:rsid w:val="00350A3F"/>
    <w:rsid w:val="003522B8"/>
    <w:rsid w:val="0035298A"/>
    <w:rsid w:val="00360609"/>
    <w:rsid w:val="00364FE9"/>
    <w:rsid w:val="003704F7"/>
    <w:rsid w:val="003716E6"/>
    <w:rsid w:val="0037678E"/>
    <w:rsid w:val="00377CD4"/>
    <w:rsid w:val="00384D9D"/>
    <w:rsid w:val="003871D8"/>
    <w:rsid w:val="00387282"/>
    <w:rsid w:val="0039175C"/>
    <w:rsid w:val="00394479"/>
    <w:rsid w:val="0039594C"/>
    <w:rsid w:val="00396166"/>
    <w:rsid w:val="003A51A0"/>
    <w:rsid w:val="003A54C7"/>
    <w:rsid w:val="003A584D"/>
    <w:rsid w:val="003A5F08"/>
    <w:rsid w:val="003B05A7"/>
    <w:rsid w:val="003B0627"/>
    <w:rsid w:val="003B0B46"/>
    <w:rsid w:val="003B23B5"/>
    <w:rsid w:val="003B23EB"/>
    <w:rsid w:val="003B5486"/>
    <w:rsid w:val="003B72ED"/>
    <w:rsid w:val="003B7EF6"/>
    <w:rsid w:val="003C123A"/>
    <w:rsid w:val="003C1A22"/>
    <w:rsid w:val="003C1C14"/>
    <w:rsid w:val="003C1CB9"/>
    <w:rsid w:val="003C2D2F"/>
    <w:rsid w:val="003C4C9C"/>
    <w:rsid w:val="003C4F54"/>
    <w:rsid w:val="003C5F8A"/>
    <w:rsid w:val="003C6F67"/>
    <w:rsid w:val="003C7C4F"/>
    <w:rsid w:val="003D39BF"/>
    <w:rsid w:val="003D5461"/>
    <w:rsid w:val="003E1DB7"/>
    <w:rsid w:val="003E324E"/>
    <w:rsid w:val="003E60A7"/>
    <w:rsid w:val="003E61C3"/>
    <w:rsid w:val="003F002A"/>
    <w:rsid w:val="003F030A"/>
    <w:rsid w:val="003F30E6"/>
    <w:rsid w:val="003F458C"/>
    <w:rsid w:val="003F557C"/>
    <w:rsid w:val="003F5B06"/>
    <w:rsid w:val="0040216F"/>
    <w:rsid w:val="00402665"/>
    <w:rsid w:val="0041090C"/>
    <w:rsid w:val="004151BD"/>
    <w:rsid w:val="004151DB"/>
    <w:rsid w:val="00417668"/>
    <w:rsid w:val="00420C5A"/>
    <w:rsid w:val="004247CE"/>
    <w:rsid w:val="00425E7D"/>
    <w:rsid w:val="00426647"/>
    <w:rsid w:val="004323DE"/>
    <w:rsid w:val="00432A55"/>
    <w:rsid w:val="004470F1"/>
    <w:rsid w:val="00455F22"/>
    <w:rsid w:val="00456752"/>
    <w:rsid w:val="0045762B"/>
    <w:rsid w:val="00460ADC"/>
    <w:rsid w:val="00462FF7"/>
    <w:rsid w:val="00466807"/>
    <w:rsid w:val="0046714C"/>
    <w:rsid w:val="004723BA"/>
    <w:rsid w:val="00472732"/>
    <w:rsid w:val="00473D17"/>
    <w:rsid w:val="00475142"/>
    <w:rsid w:val="004759FC"/>
    <w:rsid w:val="004760B7"/>
    <w:rsid w:val="00481503"/>
    <w:rsid w:val="00481707"/>
    <w:rsid w:val="00481A2B"/>
    <w:rsid w:val="00487803"/>
    <w:rsid w:val="00492CCD"/>
    <w:rsid w:val="004936D8"/>
    <w:rsid w:val="0049456D"/>
    <w:rsid w:val="00496CF0"/>
    <w:rsid w:val="004970B1"/>
    <w:rsid w:val="004A23C7"/>
    <w:rsid w:val="004A342D"/>
    <w:rsid w:val="004A4913"/>
    <w:rsid w:val="004A4E8A"/>
    <w:rsid w:val="004A54EA"/>
    <w:rsid w:val="004B0A82"/>
    <w:rsid w:val="004B314A"/>
    <w:rsid w:val="004B6D08"/>
    <w:rsid w:val="004C1348"/>
    <w:rsid w:val="004C399A"/>
    <w:rsid w:val="004C3F9E"/>
    <w:rsid w:val="004D161F"/>
    <w:rsid w:val="004D28D9"/>
    <w:rsid w:val="004D4015"/>
    <w:rsid w:val="004D4898"/>
    <w:rsid w:val="004D5F0C"/>
    <w:rsid w:val="004D753C"/>
    <w:rsid w:val="004E493C"/>
    <w:rsid w:val="004E4D00"/>
    <w:rsid w:val="004E5A95"/>
    <w:rsid w:val="004E7B90"/>
    <w:rsid w:val="004F0450"/>
    <w:rsid w:val="004F0FE8"/>
    <w:rsid w:val="004F798F"/>
    <w:rsid w:val="00501850"/>
    <w:rsid w:val="00501F9A"/>
    <w:rsid w:val="005039A7"/>
    <w:rsid w:val="005052A9"/>
    <w:rsid w:val="00506256"/>
    <w:rsid w:val="00506BEC"/>
    <w:rsid w:val="00507618"/>
    <w:rsid w:val="00507C03"/>
    <w:rsid w:val="00512977"/>
    <w:rsid w:val="00516B27"/>
    <w:rsid w:val="00517382"/>
    <w:rsid w:val="00520269"/>
    <w:rsid w:val="00524441"/>
    <w:rsid w:val="005255ED"/>
    <w:rsid w:val="0052681F"/>
    <w:rsid w:val="00530259"/>
    <w:rsid w:val="00530D3C"/>
    <w:rsid w:val="00534C1E"/>
    <w:rsid w:val="0053572B"/>
    <w:rsid w:val="00537090"/>
    <w:rsid w:val="00540118"/>
    <w:rsid w:val="005406E5"/>
    <w:rsid w:val="00541AB8"/>
    <w:rsid w:val="005427AD"/>
    <w:rsid w:val="005453B9"/>
    <w:rsid w:val="00545F7E"/>
    <w:rsid w:val="00551B15"/>
    <w:rsid w:val="00553FA3"/>
    <w:rsid w:val="00554510"/>
    <w:rsid w:val="00554D54"/>
    <w:rsid w:val="005610B0"/>
    <w:rsid w:val="00564993"/>
    <w:rsid w:val="0056655F"/>
    <w:rsid w:val="0057196E"/>
    <w:rsid w:val="005744E1"/>
    <w:rsid w:val="00575949"/>
    <w:rsid w:val="005771F0"/>
    <w:rsid w:val="005803D9"/>
    <w:rsid w:val="00581BD6"/>
    <w:rsid w:val="00582DEF"/>
    <w:rsid w:val="00583731"/>
    <w:rsid w:val="00583E82"/>
    <w:rsid w:val="0058422B"/>
    <w:rsid w:val="0058427C"/>
    <w:rsid w:val="0058543B"/>
    <w:rsid w:val="005869B6"/>
    <w:rsid w:val="005918E8"/>
    <w:rsid w:val="00591AD7"/>
    <w:rsid w:val="005923A2"/>
    <w:rsid w:val="00592F2C"/>
    <w:rsid w:val="00593305"/>
    <w:rsid w:val="00595DCD"/>
    <w:rsid w:val="005A08A9"/>
    <w:rsid w:val="005A4AEA"/>
    <w:rsid w:val="005A5A3F"/>
    <w:rsid w:val="005B09C3"/>
    <w:rsid w:val="005B12EE"/>
    <w:rsid w:val="005B1C01"/>
    <w:rsid w:val="005B6F9F"/>
    <w:rsid w:val="005C0FDA"/>
    <w:rsid w:val="005C1574"/>
    <w:rsid w:val="005C2656"/>
    <w:rsid w:val="005C6C71"/>
    <w:rsid w:val="005C734D"/>
    <w:rsid w:val="005C793C"/>
    <w:rsid w:val="005C7949"/>
    <w:rsid w:val="005D29C9"/>
    <w:rsid w:val="005D429F"/>
    <w:rsid w:val="005D74A5"/>
    <w:rsid w:val="005E014A"/>
    <w:rsid w:val="005E0FAE"/>
    <w:rsid w:val="005E10BE"/>
    <w:rsid w:val="005F24F2"/>
    <w:rsid w:val="005F299F"/>
    <w:rsid w:val="005F3A56"/>
    <w:rsid w:val="005F5178"/>
    <w:rsid w:val="00600DD2"/>
    <w:rsid w:val="00601C37"/>
    <w:rsid w:val="00602A9C"/>
    <w:rsid w:val="006045CE"/>
    <w:rsid w:val="006045D1"/>
    <w:rsid w:val="006058AD"/>
    <w:rsid w:val="006060AC"/>
    <w:rsid w:val="00606B33"/>
    <w:rsid w:val="00606B6F"/>
    <w:rsid w:val="00607416"/>
    <w:rsid w:val="00614412"/>
    <w:rsid w:val="00616349"/>
    <w:rsid w:val="00616F3C"/>
    <w:rsid w:val="00617E0D"/>
    <w:rsid w:val="00623F7B"/>
    <w:rsid w:val="00637A74"/>
    <w:rsid w:val="00641CAC"/>
    <w:rsid w:val="00642A8D"/>
    <w:rsid w:val="00644F3E"/>
    <w:rsid w:val="006460C1"/>
    <w:rsid w:val="00652FDB"/>
    <w:rsid w:val="006560F1"/>
    <w:rsid w:val="00660D46"/>
    <w:rsid w:val="00661238"/>
    <w:rsid w:val="00661FAF"/>
    <w:rsid w:val="006629B5"/>
    <w:rsid w:val="00663D70"/>
    <w:rsid w:val="00664C37"/>
    <w:rsid w:val="00666892"/>
    <w:rsid w:val="006722E4"/>
    <w:rsid w:val="0067376E"/>
    <w:rsid w:val="00673C31"/>
    <w:rsid w:val="0067453A"/>
    <w:rsid w:val="00676F76"/>
    <w:rsid w:val="00677122"/>
    <w:rsid w:val="00681EC7"/>
    <w:rsid w:val="006823F4"/>
    <w:rsid w:val="0068243D"/>
    <w:rsid w:val="00682F79"/>
    <w:rsid w:val="0068429F"/>
    <w:rsid w:val="0068517E"/>
    <w:rsid w:val="0068638C"/>
    <w:rsid w:val="00690063"/>
    <w:rsid w:val="00690A45"/>
    <w:rsid w:val="00692548"/>
    <w:rsid w:val="0069411C"/>
    <w:rsid w:val="006A03B8"/>
    <w:rsid w:val="006A23C1"/>
    <w:rsid w:val="006A29D6"/>
    <w:rsid w:val="006A556A"/>
    <w:rsid w:val="006A5633"/>
    <w:rsid w:val="006A65C2"/>
    <w:rsid w:val="006B2850"/>
    <w:rsid w:val="006B2C07"/>
    <w:rsid w:val="006B304A"/>
    <w:rsid w:val="006B3146"/>
    <w:rsid w:val="006B5748"/>
    <w:rsid w:val="006B5A19"/>
    <w:rsid w:val="006B6BDF"/>
    <w:rsid w:val="006C027C"/>
    <w:rsid w:val="006C1016"/>
    <w:rsid w:val="006C17CC"/>
    <w:rsid w:val="006C2A9E"/>
    <w:rsid w:val="006C2D9A"/>
    <w:rsid w:val="006C2DEA"/>
    <w:rsid w:val="006C5DFD"/>
    <w:rsid w:val="006D1F4A"/>
    <w:rsid w:val="006D2C45"/>
    <w:rsid w:val="006D3EC1"/>
    <w:rsid w:val="006D4C79"/>
    <w:rsid w:val="006D5915"/>
    <w:rsid w:val="006D7029"/>
    <w:rsid w:val="006D759F"/>
    <w:rsid w:val="006E54A4"/>
    <w:rsid w:val="006E559C"/>
    <w:rsid w:val="006E6F8B"/>
    <w:rsid w:val="006E7A1F"/>
    <w:rsid w:val="006F7CEB"/>
    <w:rsid w:val="00702029"/>
    <w:rsid w:val="00704C7D"/>
    <w:rsid w:val="0070583E"/>
    <w:rsid w:val="00707DFD"/>
    <w:rsid w:val="007116C9"/>
    <w:rsid w:val="00721488"/>
    <w:rsid w:val="0072203C"/>
    <w:rsid w:val="0072238B"/>
    <w:rsid w:val="007260BF"/>
    <w:rsid w:val="00726C94"/>
    <w:rsid w:val="007309ED"/>
    <w:rsid w:val="00730E7B"/>
    <w:rsid w:val="0073521D"/>
    <w:rsid w:val="00735F81"/>
    <w:rsid w:val="0073777D"/>
    <w:rsid w:val="00737AF1"/>
    <w:rsid w:val="00737FF8"/>
    <w:rsid w:val="007456D6"/>
    <w:rsid w:val="00746927"/>
    <w:rsid w:val="00754250"/>
    <w:rsid w:val="00755587"/>
    <w:rsid w:val="00767C1A"/>
    <w:rsid w:val="00770E4C"/>
    <w:rsid w:val="00770FC1"/>
    <w:rsid w:val="00771246"/>
    <w:rsid w:val="00772EA4"/>
    <w:rsid w:val="00774A55"/>
    <w:rsid w:val="0077725E"/>
    <w:rsid w:val="00781A86"/>
    <w:rsid w:val="007821E6"/>
    <w:rsid w:val="0078429C"/>
    <w:rsid w:val="0078671C"/>
    <w:rsid w:val="00786851"/>
    <w:rsid w:val="007906EB"/>
    <w:rsid w:val="00790B4F"/>
    <w:rsid w:val="00791473"/>
    <w:rsid w:val="0079387D"/>
    <w:rsid w:val="00794B76"/>
    <w:rsid w:val="007A14F8"/>
    <w:rsid w:val="007A1DFA"/>
    <w:rsid w:val="007A2A8C"/>
    <w:rsid w:val="007A424B"/>
    <w:rsid w:val="007A6C4D"/>
    <w:rsid w:val="007A6D50"/>
    <w:rsid w:val="007B3099"/>
    <w:rsid w:val="007B4DD3"/>
    <w:rsid w:val="007B6772"/>
    <w:rsid w:val="007B7815"/>
    <w:rsid w:val="007C4C9C"/>
    <w:rsid w:val="007C6A87"/>
    <w:rsid w:val="007D186F"/>
    <w:rsid w:val="007D201B"/>
    <w:rsid w:val="007D37F4"/>
    <w:rsid w:val="007D47C3"/>
    <w:rsid w:val="007D5FBE"/>
    <w:rsid w:val="007D7ADB"/>
    <w:rsid w:val="007E0573"/>
    <w:rsid w:val="007E1B1D"/>
    <w:rsid w:val="007E3D80"/>
    <w:rsid w:val="007E6226"/>
    <w:rsid w:val="007F4676"/>
    <w:rsid w:val="007F4BE9"/>
    <w:rsid w:val="00800DC0"/>
    <w:rsid w:val="00805AC0"/>
    <w:rsid w:val="0080730B"/>
    <w:rsid w:val="00807EB8"/>
    <w:rsid w:val="008102F3"/>
    <w:rsid w:val="00810FC1"/>
    <w:rsid w:val="00811030"/>
    <w:rsid w:val="008148F3"/>
    <w:rsid w:val="00822C21"/>
    <w:rsid w:val="00824C5B"/>
    <w:rsid w:val="00825433"/>
    <w:rsid w:val="0082740B"/>
    <w:rsid w:val="00832216"/>
    <w:rsid w:val="00833E23"/>
    <w:rsid w:val="00835EA8"/>
    <w:rsid w:val="0083638C"/>
    <w:rsid w:val="00842B31"/>
    <w:rsid w:val="00846C4F"/>
    <w:rsid w:val="00850C6F"/>
    <w:rsid w:val="00851D74"/>
    <w:rsid w:val="00851E45"/>
    <w:rsid w:val="00855716"/>
    <w:rsid w:val="0085792E"/>
    <w:rsid w:val="008618D4"/>
    <w:rsid w:val="00863CBB"/>
    <w:rsid w:val="008649C9"/>
    <w:rsid w:val="00865C1C"/>
    <w:rsid w:val="008661F0"/>
    <w:rsid w:val="00870EBD"/>
    <w:rsid w:val="0087126C"/>
    <w:rsid w:val="00881651"/>
    <w:rsid w:val="00881CC0"/>
    <w:rsid w:val="008820A2"/>
    <w:rsid w:val="008829D7"/>
    <w:rsid w:val="00886206"/>
    <w:rsid w:val="00887BDD"/>
    <w:rsid w:val="00892E00"/>
    <w:rsid w:val="008935BF"/>
    <w:rsid w:val="00894388"/>
    <w:rsid w:val="00896911"/>
    <w:rsid w:val="008975FD"/>
    <w:rsid w:val="008A0D19"/>
    <w:rsid w:val="008A1B0D"/>
    <w:rsid w:val="008B0B2E"/>
    <w:rsid w:val="008B212E"/>
    <w:rsid w:val="008B28A4"/>
    <w:rsid w:val="008B3C17"/>
    <w:rsid w:val="008B5866"/>
    <w:rsid w:val="008C0F93"/>
    <w:rsid w:val="008C4048"/>
    <w:rsid w:val="008C577A"/>
    <w:rsid w:val="008D0763"/>
    <w:rsid w:val="008D1569"/>
    <w:rsid w:val="008D1AAD"/>
    <w:rsid w:val="008D381D"/>
    <w:rsid w:val="008D3AC0"/>
    <w:rsid w:val="008D56D5"/>
    <w:rsid w:val="008D6B35"/>
    <w:rsid w:val="008D6C0C"/>
    <w:rsid w:val="008D7670"/>
    <w:rsid w:val="008D77DD"/>
    <w:rsid w:val="008E3361"/>
    <w:rsid w:val="008E3A76"/>
    <w:rsid w:val="008E3C84"/>
    <w:rsid w:val="008E40C8"/>
    <w:rsid w:val="008E4E0F"/>
    <w:rsid w:val="008F0547"/>
    <w:rsid w:val="008F2185"/>
    <w:rsid w:val="008F411D"/>
    <w:rsid w:val="008F43C3"/>
    <w:rsid w:val="00903BA1"/>
    <w:rsid w:val="00903EB5"/>
    <w:rsid w:val="009062CC"/>
    <w:rsid w:val="009066B0"/>
    <w:rsid w:val="0091092B"/>
    <w:rsid w:val="00914646"/>
    <w:rsid w:val="0091502B"/>
    <w:rsid w:val="00915752"/>
    <w:rsid w:val="009203B9"/>
    <w:rsid w:val="00920DB2"/>
    <w:rsid w:val="00932F33"/>
    <w:rsid w:val="009369FB"/>
    <w:rsid w:val="00937C5F"/>
    <w:rsid w:val="00940466"/>
    <w:rsid w:val="00940B01"/>
    <w:rsid w:val="009442A4"/>
    <w:rsid w:val="0094612D"/>
    <w:rsid w:val="0094776F"/>
    <w:rsid w:val="00953B4B"/>
    <w:rsid w:val="0095427A"/>
    <w:rsid w:val="00957159"/>
    <w:rsid w:val="00960C8B"/>
    <w:rsid w:val="00964772"/>
    <w:rsid w:val="00966425"/>
    <w:rsid w:val="009701FA"/>
    <w:rsid w:val="00971FA0"/>
    <w:rsid w:val="009744EC"/>
    <w:rsid w:val="00976497"/>
    <w:rsid w:val="00976A12"/>
    <w:rsid w:val="00980911"/>
    <w:rsid w:val="00981647"/>
    <w:rsid w:val="00982CDC"/>
    <w:rsid w:val="00984019"/>
    <w:rsid w:val="00984843"/>
    <w:rsid w:val="00985844"/>
    <w:rsid w:val="00985AE2"/>
    <w:rsid w:val="00987DFD"/>
    <w:rsid w:val="009916F0"/>
    <w:rsid w:val="00996297"/>
    <w:rsid w:val="009A4CE1"/>
    <w:rsid w:val="009A57F6"/>
    <w:rsid w:val="009A6898"/>
    <w:rsid w:val="009A7F29"/>
    <w:rsid w:val="009B0E76"/>
    <w:rsid w:val="009B2C8D"/>
    <w:rsid w:val="009C0ECB"/>
    <w:rsid w:val="009C11A3"/>
    <w:rsid w:val="009C35C2"/>
    <w:rsid w:val="009D1A3B"/>
    <w:rsid w:val="009D1ACB"/>
    <w:rsid w:val="009D4802"/>
    <w:rsid w:val="009D64D5"/>
    <w:rsid w:val="009D72F1"/>
    <w:rsid w:val="009D74E1"/>
    <w:rsid w:val="009E09AE"/>
    <w:rsid w:val="009E0D39"/>
    <w:rsid w:val="009E18E6"/>
    <w:rsid w:val="009E37CB"/>
    <w:rsid w:val="009E7672"/>
    <w:rsid w:val="009F0DC3"/>
    <w:rsid w:val="009F1433"/>
    <w:rsid w:val="009F4E4D"/>
    <w:rsid w:val="009F690A"/>
    <w:rsid w:val="009F6D8E"/>
    <w:rsid w:val="00A004F8"/>
    <w:rsid w:val="00A0160D"/>
    <w:rsid w:val="00A01A6D"/>
    <w:rsid w:val="00A02443"/>
    <w:rsid w:val="00A059A8"/>
    <w:rsid w:val="00A05D74"/>
    <w:rsid w:val="00A10619"/>
    <w:rsid w:val="00A10CCF"/>
    <w:rsid w:val="00A148B7"/>
    <w:rsid w:val="00A1672D"/>
    <w:rsid w:val="00A16FEC"/>
    <w:rsid w:val="00A1719F"/>
    <w:rsid w:val="00A201D0"/>
    <w:rsid w:val="00A25358"/>
    <w:rsid w:val="00A26B15"/>
    <w:rsid w:val="00A30EA0"/>
    <w:rsid w:val="00A316F9"/>
    <w:rsid w:val="00A32A99"/>
    <w:rsid w:val="00A335AD"/>
    <w:rsid w:val="00A35E2C"/>
    <w:rsid w:val="00A413EA"/>
    <w:rsid w:val="00A41B12"/>
    <w:rsid w:val="00A4252D"/>
    <w:rsid w:val="00A4354E"/>
    <w:rsid w:val="00A44087"/>
    <w:rsid w:val="00A47AB1"/>
    <w:rsid w:val="00A47B41"/>
    <w:rsid w:val="00A51D77"/>
    <w:rsid w:val="00A54CC2"/>
    <w:rsid w:val="00A5629F"/>
    <w:rsid w:val="00A57CAD"/>
    <w:rsid w:val="00A70797"/>
    <w:rsid w:val="00A71511"/>
    <w:rsid w:val="00A72907"/>
    <w:rsid w:val="00A73101"/>
    <w:rsid w:val="00A73D00"/>
    <w:rsid w:val="00A73E19"/>
    <w:rsid w:val="00A74899"/>
    <w:rsid w:val="00A75977"/>
    <w:rsid w:val="00A77878"/>
    <w:rsid w:val="00A8157A"/>
    <w:rsid w:val="00A8293A"/>
    <w:rsid w:val="00A86E19"/>
    <w:rsid w:val="00A87710"/>
    <w:rsid w:val="00A91CA1"/>
    <w:rsid w:val="00A93263"/>
    <w:rsid w:val="00A93641"/>
    <w:rsid w:val="00A93EC9"/>
    <w:rsid w:val="00A957F3"/>
    <w:rsid w:val="00A96B8B"/>
    <w:rsid w:val="00AA0CDF"/>
    <w:rsid w:val="00AA3D40"/>
    <w:rsid w:val="00AB00EC"/>
    <w:rsid w:val="00AB13D8"/>
    <w:rsid w:val="00AB5C39"/>
    <w:rsid w:val="00AC03BF"/>
    <w:rsid w:val="00AC199A"/>
    <w:rsid w:val="00AC67EF"/>
    <w:rsid w:val="00AD2D6C"/>
    <w:rsid w:val="00AD4D3C"/>
    <w:rsid w:val="00AD7847"/>
    <w:rsid w:val="00AE0032"/>
    <w:rsid w:val="00AE0390"/>
    <w:rsid w:val="00AE205D"/>
    <w:rsid w:val="00AE28F1"/>
    <w:rsid w:val="00AF19C2"/>
    <w:rsid w:val="00AF1AF4"/>
    <w:rsid w:val="00AF2214"/>
    <w:rsid w:val="00AF5E02"/>
    <w:rsid w:val="00AF776D"/>
    <w:rsid w:val="00B01B3E"/>
    <w:rsid w:val="00B01F5B"/>
    <w:rsid w:val="00B0205D"/>
    <w:rsid w:val="00B0232A"/>
    <w:rsid w:val="00B02EA3"/>
    <w:rsid w:val="00B04638"/>
    <w:rsid w:val="00B10DFD"/>
    <w:rsid w:val="00B119C2"/>
    <w:rsid w:val="00B1249D"/>
    <w:rsid w:val="00B129BB"/>
    <w:rsid w:val="00B1715C"/>
    <w:rsid w:val="00B240F9"/>
    <w:rsid w:val="00B262D9"/>
    <w:rsid w:val="00B27E17"/>
    <w:rsid w:val="00B27E26"/>
    <w:rsid w:val="00B30D68"/>
    <w:rsid w:val="00B31B16"/>
    <w:rsid w:val="00B333A0"/>
    <w:rsid w:val="00B3346B"/>
    <w:rsid w:val="00B33706"/>
    <w:rsid w:val="00B34467"/>
    <w:rsid w:val="00B35DC7"/>
    <w:rsid w:val="00B37970"/>
    <w:rsid w:val="00B40BB5"/>
    <w:rsid w:val="00B4158E"/>
    <w:rsid w:val="00B43C86"/>
    <w:rsid w:val="00B441AF"/>
    <w:rsid w:val="00B46926"/>
    <w:rsid w:val="00B4737A"/>
    <w:rsid w:val="00B54FF4"/>
    <w:rsid w:val="00B552E9"/>
    <w:rsid w:val="00B60E19"/>
    <w:rsid w:val="00B610AF"/>
    <w:rsid w:val="00B62545"/>
    <w:rsid w:val="00B649BE"/>
    <w:rsid w:val="00B65B12"/>
    <w:rsid w:val="00B66B34"/>
    <w:rsid w:val="00B67EE8"/>
    <w:rsid w:val="00B731F6"/>
    <w:rsid w:val="00B7468E"/>
    <w:rsid w:val="00B7714C"/>
    <w:rsid w:val="00B77972"/>
    <w:rsid w:val="00B81639"/>
    <w:rsid w:val="00B837E5"/>
    <w:rsid w:val="00B87379"/>
    <w:rsid w:val="00B90D8E"/>
    <w:rsid w:val="00B9178F"/>
    <w:rsid w:val="00B9205B"/>
    <w:rsid w:val="00B9294B"/>
    <w:rsid w:val="00B94547"/>
    <w:rsid w:val="00B95F72"/>
    <w:rsid w:val="00B96D7D"/>
    <w:rsid w:val="00B97AC5"/>
    <w:rsid w:val="00BA08E7"/>
    <w:rsid w:val="00BA0AAC"/>
    <w:rsid w:val="00BA1CDF"/>
    <w:rsid w:val="00BA25C6"/>
    <w:rsid w:val="00BA54F2"/>
    <w:rsid w:val="00BA7818"/>
    <w:rsid w:val="00BA7824"/>
    <w:rsid w:val="00BB1FDA"/>
    <w:rsid w:val="00BB750A"/>
    <w:rsid w:val="00BC0449"/>
    <w:rsid w:val="00BC28A0"/>
    <w:rsid w:val="00BC2F86"/>
    <w:rsid w:val="00BC5855"/>
    <w:rsid w:val="00BC5EE5"/>
    <w:rsid w:val="00BD2523"/>
    <w:rsid w:val="00BD3A48"/>
    <w:rsid w:val="00BE0320"/>
    <w:rsid w:val="00BE05E5"/>
    <w:rsid w:val="00BE2FC3"/>
    <w:rsid w:val="00BE4695"/>
    <w:rsid w:val="00BE4706"/>
    <w:rsid w:val="00BE53C3"/>
    <w:rsid w:val="00BE5677"/>
    <w:rsid w:val="00BE657F"/>
    <w:rsid w:val="00BE73C0"/>
    <w:rsid w:val="00BF1EA3"/>
    <w:rsid w:val="00BF2C6D"/>
    <w:rsid w:val="00BF3E73"/>
    <w:rsid w:val="00BF3EDD"/>
    <w:rsid w:val="00BF4213"/>
    <w:rsid w:val="00BF58CD"/>
    <w:rsid w:val="00C001E0"/>
    <w:rsid w:val="00C01C0C"/>
    <w:rsid w:val="00C038BB"/>
    <w:rsid w:val="00C10D51"/>
    <w:rsid w:val="00C16E0C"/>
    <w:rsid w:val="00C17971"/>
    <w:rsid w:val="00C21E41"/>
    <w:rsid w:val="00C23A28"/>
    <w:rsid w:val="00C246A5"/>
    <w:rsid w:val="00C3143C"/>
    <w:rsid w:val="00C339DC"/>
    <w:rsid w:val="00C36905"/>
    <w:rsid w:val="00C421AC"/>
    <w:rsid w:val="00C4596A"/>
    <w:rsid w:val="00C5189A"/>
    <w:rsid w:val="00C51C3F"/>
    <w:rsid w:val="00C56246"/>
    <w:rsid w:val="00C612A9"/>
    <w:rsid w:val="00C619F6"/>
    <w:rsid w:val="00C62F1D"/>
    <w:rsid w:val="00C64216"/>
    <w:rsid w:val="00C64562"/>
    <w:rsid w:val="00C67F40"/>
    <w:rsid w:val="00C701DC"/>
    <w:rsid w:val="00C70290"/>
    <w:rsid w:val="00C72D5B"/>
    <w:rsid w:val="00C73C4F"/>
    <w:rsid w:val="00C75553"/>
    <w:rsid w:val="00C7642F"/>
    <w:rsid w:val="00C80166"/>
    <w:rsid w:val="00C80541"/>
    <w:rsid w:val="00C8088B"/>
    <w:rsid w:val="00C84506"/>
    <w:rsid w:val="00C85231"/>
    <w:rsid w:val="00C8550C"/>
    <w:rsid w:val="00C935A9"/>
    <w:rsid w:val="00C94B86"/>
    <w:rsid w:val="00CA3990"/>
    <w:rsid w:val="00CB01DA"/>
    <w:rsid w:val="00CB052A"/>
    <w:rsid w:val="00CB0805"/>
    <w:rsid w:val="00CB11A2"/>
    <w:rsid w:val="00CB3713"/>
    <w:rsid w:val="00CC3020"/>
    <w:rsid w:val="00CC5978"/>
    <w:rsid w:val="00CC5EE7"/>
    <w:rsid w:val="00CD1EED"/>
    <w:rsid w:val="00CD32A3"/>
    <w:rsid w:val="00CD5EA5"/>
    <w:rsid w:val="00CD6B6C"/>
    <w:rsid w:val="00CE1349"/>
    <w:rsid w:val="00CE69D0"/>
    <w:rsid w:val="00CF1054"/>
    <w:rsid w:val="00CF1E3E"/>
    <w:rsid w:val="00CF464C"/>
    <w:rsid w:val="00CF6A2B"/>
    <w:rsid w:val="00D02549"/>
    <w:rsid w:val="00D048AD"/>
    <w:rsid w:val="00D0577D"/>
    <w:rsid w:val="00D0749E"/>
    <w:rsid w:val="00D11788"/>
    <w:rsid w:val="00D120AD"/>
    <w:rsid w:val="00D12D05"/>
    <w:rsid w:val="00D14F11"/>
    <w:rsid w:val="00D17C0C"/>
    <w:rsid w:val="00D213BE"/>
    <w:rsid w:val="00D242B3"/>
    <w:rsid w:val="00D268B1"/>
    <w:rsid w:val="00D3263F"/>
    <w:rsid w:val="00D33819"/>
    <w:rsid w:val="00D340C7"/>
    <w:rsid w:val="00D3539B"/>
    <w:rsid w:val="00D37E79"/>
    <w:rsid w:val="00D424BC"/>
    <w:rsid w:val="00D4439E"/>
    <w:rsid w:val="00D45CA8"/>
    <w:rsid w:val="00D46194"/>
    <w:rsid w:val="00D46B18"/>
    <w:rsid w:val="00D50EFB"/>
    <w:rsid w:val="00D51270"/>
    <w:rsid w:val="00D516EE"/>
    <w:rsid w:val="00D531A5"/>
    <w:rsid w:val="00D53D7B"/>
    <w:rsid w:val="00D67684"/>
    <w:rsid w:val="00D67F82"/>
    <w:rsid w:val="00D703CA"/>
    <w:rsid w:val="00D71AFE"/>
    <w:rsid w:val="00D76669"/>
    <w:rsid w:val="00D76BD1"/>
    <w:rsid w:val="00D80776"/>
    <w:rsid w:val="00D818BF"/>
    <w:rsid w:val="00D8216F"/>
    <w:rsid w:val="00D8461A"/>
    <w:rsid w:val="00D85AE3"/>
    <w:rsid w:val="00D9061B"/>
    <w:rsid w:val="00D90EC3"/>
    <w:rsid w:val="00DA00D4"/>
    <w:rsid w:val="00DA6900"/>
    <w:rsid w:val="00DB1948"/>
    <w:rsid w:val="00DB1E7D"/>
    <w:rsid w:val="00DB2928"/>
    <w:rsid w:val="00DB4B13"/>
    <w:rsid w:val="00DB4CA7"/>
    <w:rsid w:val="00DC1BB0"/>
    <w:rsid w:val="00DC1C51"/>
    <w:rsid w:val="00DC2A64"/>
    <w:rsid w:val="00DC4DC0"/>
    <w:rsid w:val="00DC5AD6"/>
    <w:rsid w:val="00DC63F5"/>
    <w:rsid w:val="00DC7789"/>
    <w:rsid w:val="00DD2022"/>
    <w:rsid w:val="00DD4733"/>
    <w:rsid w:val="00DD4911"/>
    <w:rsid w:val="00DE3863"/>
    <w:rsid w:val="00DF0E5A"/>
    <w:rsid w:val="00DF1A96"/>
    <w:rsid w:val="00DF30D0"/>
    <w:rsid w:val="00DF7A80"/>
    <w:rsid w:val="00DF7E2E"/>
    <w:rsid w:val="00E017E1"/>
    <w:rsid w:val="00E0243A"/>
    <w:rsid w:val="00E029E7"/>
    <w:rsid w:val="00E04C73"/>
    <w:rsid w:val="00E05048"/>
    <w:rsid w:val="00E12B29"/>
    <w:rsid w:val="00E1305C"/>
    <w:rsid w:val="00E13112"/>
    <w:rsid w:val="00E13B9B"/>
    <w:rsid w:val="00E13D50"/>
    <w:rsid w:val="00E145BF"/>
    <w:rsid w:val="00E16672"/>
    <w:rsid w:val="00E174E3"/>
    <w:rsid w:val="00E22128"/>
    <w:rsid w:val="00E226F6"/>
    <w:rsid w:val="00E231C5"/>
    <w:rsid w:val="00E259E1"/>
    <w:rsid w:val="00E27B7F"/>
    <w:rsid w:val="00E3013B"/>
    <w:rsid w:val="00E3129A"/>
    <w:rsid w:val="00E322B7"/>
    <w:rsid w:val="00E32C25"/>
    <w:rsid w:val="00E33A03"/>
    <w:rsid w:val="00E33C76"/>
    <w:rsid w:val="00E3437A"/>
    <w:rsid w:val="00E35585"/>
    <w:rsid w:val="00E37650"/>
    <w:rsid w:val="00E41EDD"/>
    <w:rsid w:val="00E43254"/>
    <w:rsid w:val="00E46576"/>
    <w:rsid w:val="00E53D88"/>
    <w:rsid w:val="00E5400B"/>
    <w:rsid w:val="00E60F6F"/>
    <w:rsid w:val="00E615D2"/>
    <w:rsid w:val="00E6182A"/>
    <w:rsid w:val="00E631D9"/>
    <w:rsid w:val="00E749A7"/>
    <w:rsid w:val="00E76CBE"/>
    <w:rsid w:val="00E76FD8"/>
    <w:rsid w:val="00E770B5"/>
    <w:rsid w:val="00E8004D"/>
    <w:rsid w:val="00E8211C"/>
    <w:rsid w:val="00E832BF"/>
    <w:rsid w:val="00E84AF5"/>
    <w:rsid w:val="00E870A2"/>
    <w:rsid w:val="00E945AF"/>
    <w:rsid w:val="00E95355"/>
    <w:rsid w:val="00E97B7F"/>
    <w:rsid w:val="00EA1544"/>
    <w:rsid w:val="00EA1909"/>
    <w:rsid w:val="00EA284D"/>
    <w:rsid w:val="00EA40C5"/>
    <w:rsid w:val="00EA6A0B"/>
    <w:rsid w:val="00EB0873"/>
    <w:rsid w:val="00EB1056"/>
    <w:rsid w:val="00EB196C"/>
    <w:rsid w:val="00EB649B"/>
    <w:rsid w:val="00EC30DB"/>
    <w:rsid w:val="00EC3935"/>
    <w:rsid w:val="00ED2E54"/>
    <w:rsid w:val="00ED33A5"/>
    <w:rsid w:val="00ED4814"/>
    <w:rsid w:val="00ED77DE"/>
    <w:rsid w:val="00ED7861"/>
    <w:rsid w:val="00ED7B02"/>
    <w:rsid w:val="00ED7BCB"/>
    <w:rsid w:val="00EE3EDB"/>
    <w:rsid w:val="00EE45E7"/>
    <w:rsid w:val="00EE4D13"/>
    <w:rsid w:val="00EF04C5"/>
    <w:rsid w:val="00EF0862"/>
    <w:rsid w:val="00EF499E"/>
    <w:rsid w:val="00EF5DF1"/>
    <w:rsid w:val="00EF7AD2"/>
    <w:rsid w:val="00F0333B"/>
    <w:rsid w:val="00F03BEB"/>
    <w:rsid w:val="00F049F1"/>
    <w:rsid w:val="00F05C2D"/>
    <w:rsid w:val="00F06301"/>
    <w:rsid w:val="00F074C6"/>
    <w:rsid w:val="00F0789B"/>
    <w:rsid w:val="00F1161F"/>
    <w:rsid w:val="00F11687"/>
    <w:rsid w:val="00F21438"/>
    <w:rsid w:val="00F22D58"/>
    <w:rsid w:val="00F23E78"/>
    <w:rsid w:val="00F2621E"/>
    <w:rsid w:val="00F262AB"/>
    <w:rsid w:val="00F332BE"/>
    <w:rsid w:val="00F367B5"/>
    <w:rsid w:val="00F36E2A"/>
    <w:rsid w:val="00F36F30"/>
    <w:rsid w:val="00F40D1E"/>
    <w:rsid w:val="00F4114C"/>
    <w:rsid w:val="00F46F6E"/>
    <w:rsid w:val="00F47200"/>
    <w:rsid w:val="00F47D93"/>
    <w:rsid w:val="00F50B35"/>
    <w:rsid w:val="00F526C8"/>
    <w:rsid w:val="00F532DD"/>
    <w:rsid w:val="00F54B87"/>
    <w:rsid w:val="00F54E00"/>
    <w:rsid w:val="00F56346"/>
    <w:rsid w:val="00F5716C"/>
    <w:rsid w:val="00F571C4"/>
    <w:rsid w:val="00F6072B"/>
    <w:rsid w:val="00F613BD"/>
    <w:rsid w:val="00F6159F"/>
    <w:rsid w:val="00F64FFF"/>
    <w:rsid w:val="00F705D8"/>
    <w:rsid w:val="00F71FFA"/>
    <w:rsid w:val="00F72542"/>
    <w:rsid w:val="00F73411"/>
    <w:rsid w:val="00F77217"/>
    <w:rsid w:val="00F80B65"/>
    <w:rsid w:val="00F80CF5"/>
    <w:rsid w:val="00F8214E"/>
    <w:rsid w:val="00F84080"/>
    <w:rsid w:val="00F84EA5"/>
    <w:rsid w:val="00F86482"/>
    <w:rsid w:val="00F86E44"/>
    <w:rsid w:val="00F87B9C"/>
    <w:rsid w:val="00F93AB7"/>
    <w:rsid w:val="00F93FC1"/>
    <w:rsid w:val="00F95564"/>
    <w:rsid w:val="00F96310"/>
    <w:rsid w:val="00FA1FF9"/>
    <w:rsid w:val="00FA52E6"/>
    <w:rsid w:val="00FB064C"/>
    <w:rsid w:val="00FB0E58"/>
    <w:rsid w:val="00FB1729"/>
    <w:rsid w:val="00FB17A1"/>
    <w:rsid w:val="00FB2947"/>
    <w:rsid w:val="00FB5400"/>
    <w:rsid w:val="00FB71F2"/>
    <w:rsid w:val="00FB7979"/>
    <w:rsid w:val="00FC04C0"/>
    <w:rsid w:val="00FC0603"/>
    <w:rsid w:val="00FC220C"/>
    <w:rsid w:val="00FC56E0"/>
    <w:rsid w:val="00FC7007"/>
    <w:rsid w:val="00FD1429"/>
    <w:rsid w:val="00FD17B0"/>
    <w:rsid w:val="00FD3022"/>
    <w:rsid w:val="00FD6699"/>
    <w:rsid w:val="00FE2641"/>
    <w:rsid w:val="00FE348C"/>
    <w:rsid w:val="00FE4AFD"/>
    <w:rsid w:val="00FE5084"/>
    <w:rsid w:val="00FE53FB"/>
    <w:rsid w:val="00FE5DA1"/>
    <w:rsid w:val="00FE663A"/>
    <w:rsid w:val="00FE72AE"/>
    <w:rsid w:val="00FF09A5"/>
    <w:rsid w:val="00FF2FB4"/>
    <w:rsid w:val="00FF45CF"/>
    <w:rsid w:val="00FF5A07"/>
    <w:rsid w:val="00FF62DA"/>
    <w:rsid w:val="00FF774F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basedOn w:val="a0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22"/>
    <w:rsid w:val="00194C0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c"/>
    <w:rsid w:val="00194C0A"/>
    <w:pPr>
      <w:shd w:val="clear" w:color="auto" w:fill="FFFFFF"/>
      <w:spacing w:before="360" w:after="360" w:line="0" w:lineRule="atLeast"/>
      <w:ind w:hanging="580"/>
    </w:pPr>
    <w:rPr>
      <w:sz w:val="26"/>
      <w:szCs w:val="26"/>
    </w:rPr>
  </w:style>
  <w:style w:type="character" w:customStyle="1" w:styleId="10">
    <w:name w:val="Основной текст1"/>
    <w:basedOn w:val="ac"/>
    <w:rsid w:val="003A584D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paragraph" w:customStyle="1" w:styleId="Default">
    <w:name w:val="Default"/>
    <w:rsid w:val="00250F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1A344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rmal (Web)"/>
    <w:basedOn w:val="a"/>
    <w:uiPriority w:val="99"/>
    <w:unhideWhenUsed/>
    <w:rsid w:val="001A344E"/>
    <w:pPr>
      <w:widowControl/>
      <w:spacing w:before="100" w:beforeAutospacing="1" w:after="119"/>
    </w:pPr>
  </w:style>
  <w:style w:type="paragraph" w:styleId="ae">
    <w:name w:val="Body Text"/>
    <w:basedOn w:val="a"/>
    <w:link w:val="af"/>
    <w:uiPriority w:val="99"/>
    <w:semiHidden/>
    <w:unhideWhenUsed/>
    <w:rsid w:val="0016667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6667A"/>
    <w:rPr>
      <w:rFonts w:ascii="Times New Roman" w:eastAsia="Times New Roman" w:hAnsi="Times New Roman"/>
      <w:sz w:val="24"/>
      <w:szCs w:val="24"/>
    </w:rPr>
  </w:style>
  <w:style w:type="paragraph" w:customStyle="1" w:styleId="p6">
    <w:name w:val="p6"/>
    <w:basedOn w:val="a"/>
    <w:rsid w:val="0016667A"/>
    <w:pPr>
      <w:widowControl/>
      <w:spacing w:before="100" w:beforeAutospacing="1" w:after="100" w:afterAutospacing="1"/>
    </w:pPr>
  </w:style>
  <w:style w:type="character" w:customStyle="1" w:styleId="s1">
    <w:name w:val="s1"/>
    <w:basedOn w:val="a0"/>
    <w:rsid w:val="0016667A"/>
  </w:style>
  <w:style w:type="paragraph" w:styleId="af0">
    <w:name w:val="Title"/>
    <w:basedOn w:val="a"/>
    <w:link w:val="af1"/>
    <w:qFormat/>
    <w:rsid w:val="0016667A"/>
    <w:pPr>
      <w:widowControl/>
      <w:jc w:val="center"/>
    </w:pPr>
    <w:rPr>
      <w:sz w:val="28"/>
      <w:szCs w:val="28"/>
    </w:rPr>
  </w:style>
  <w:style w:type="character" w:customStyle="1" w:styleId="af1">
    <w:name w:val="Название Знак"/>
    <w:basedOn w:val="a0"/>
    <w:link w:val="af0"/>
    <w:rsid w:val="0016667A"/>
    <w:rPr>
      <w:rFonts w:ascii="Times New Roman" w:eastAsia="Times New Roman" w:hAnsi="Times New Roman"/>
      <w:sz w:val="28"/>
      <w:szCs w:val="28"/>
    </w:rPr>
  </w:style>
  <w:style w:type="character" w:customStyle="1" w:styleId="11">
    <w:name w:val="Основной текст Знак1"/>
    <w:basedOn w:val="a0"/>
    <w:link w:val="110"/>
    <w:uiPriority w:val="99"/>
    <w:locked/>
    <w:rsid w:val="000676C5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0676C5"/>
  </w:style>
  <w:style w:type="paragraph" w:customStyle="1" w:styleId="51">
    <w:name w:val="Основной текст (5)1"/>
    <w:basedOn w:val="a"/>
    <w:uiPriority w:val="99"/>
    <w:rsid w:val="000676C5"/>
    <w:pPr>
      <w:shd w:val="clear" w:color="auto" w:fill="FFFFFF"/>
      <w:spacing w:before="600" w:after="360" w:line="240" w:lineRule="atLeast"/>
    </w:pPr>
    <w:rPr>
      <w:b/>
      <w:bCs/>
      <w:sz w:val="26"/>
      <w:szCs w:val="26"/>
    </w:rPr>
  </w:style>
  <w:style w:type="paragraph" w:customStyle="1" w:styleId="110">
    <w:name w:val="Заголовок №11"/>
    <w:basedOn w:val="a"/>
    <w:link w:val="11"/>
    <w:uiPriority w:val="99"/>
    <w:rsid w:val="000676C5"/>
    <w:pPr>
      <w:shd w:val="clear" w:color="auto" w:fill="FFFFFF"/>
      <w:spacing w:after="1320" w:line="346" w:lineRule="exact"/>
      <w:outlineLvl w:val="0"/>
    </w:pPr>
    <w:rPr>
      <w:rFonts w:eastAsia="Calibr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499CA-BBA4-4E5C-A858-5FD65713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20</Pages>
  <Words>7024</Words>
  <Characters>40039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Чистюхина</dc:creator>
  <cp:lastModifiedBy>RePack by SPecialiST</cp:lastModifiedBy>
  <cp:revision>4</cp:revision>
  <cp:lastPrinted>2018-01-31T11:23:00Z</cp:lastPrinted>
  <dcterms:created xsi:type="dcterms:W3CDTF">2018-01-31T10:26:00Z</dcterms:created>
  <dcterms:modified xsi:type="dcterms:W3CDTF">2018-02-02T05:42:00Z</dcterms:modified>
</cp:coreProperties>
</file>