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73" w:rsidRDefault="00D65958">
      <w:pPr>
        <w:pStyle w:val="Postan"/>
        <w:ind w:right="12"/>
        <w:rPr>
          <w:b/>
          <w:bCs/>
          <w:szCs w:val="28"/>
        </w:rPr>
      </w:pPr>
      <w:r>
        <w:rPr>
          <w:b/>
          <w:bCs/>
          <w:sz w:val="40"/>
          <w:szCs w:val="24"/>
        </w:rPr>
        <w:t xml:space="preserve">             </w:t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  <w:t xml:space="preserve">     </w:t>
      </w:r>
      <w:r w:rsidR="0032024E">
        <w:rPr>
          <w:b/>
          <w:bCs/>
          <w:noProof/>
          <w:sz w:val="40"/>
          <w:szCs w:val="24"/>
        </w:rPr>
        <w:drawing>
          <wp:inline distT="0" distB="0" distL="0" distR="0">
            <wp:extent cx="765810" cy="967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24E">
        <w:rPr>
          <w:b/>
          <w:bCs/>
          <w:sz w:val="40"/>
          <w:szCs w:val="24"/>
        </w:rPr>
        <w:tab/>
      </w:r>
      <w:r w:rsidR="0032024E">
        <w:rPr>
          <w:b/>
          <w:bCs/>
          <w:sz w:val="40"/>
          <w:szCs w:val="24"/>
        </w:rPr>
        <w:tab/>
      </w:r>
      <w:r w:rsidR="0032024E">
        <w:rPr>
          <w:b/>
          <w:bCs/>
          <w:sz w:val="40"/>
          <w:szCs w:val="24"/>
        </w:rPr>
        <w:tab/>
      </w:r>
      <w:r w:rsidR="0032024E">
        <w:rPr>
          <w:b/>
          <w:bCs/>
          <w:sz w:val="40"/>
          <w:szCs w:val="24"/>
        </w:rPr>
        <w:tab/>
      </w:r>
      <w:r w:rsidR="0032024E">
        <w:rPr>
          <w:b/>
          <w:bCs/>
          <w:szCs w:val="28"/>
        </w:rPr>
        <w:t>ПРОЕКТ</w:t>
      </w:r>
    </w:p>
    <w:p w:rsidR="002C1273" w:rsidRDefault="0032024E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2C1273" w:rsidRDefault="0032024E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2C1273" w:rsidRDefault="0032024E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ОБРАЗОВАНИЕ </w:t>
      </w:r>
    </w:p>
    <w:p w:rsidR="002C1273" w:rsidRDefault="0032024E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«ПОКРОВСКОЕ СЕЛЬСКОЕ ПОСЕЛЕНИЕ»</w:t>
      </w:r>
    </w:p>
    <w:p w:rsidR="002C1273" w:rsidRDefault="002C1273">
      <w:pPr>
        <w:pStyle w:val="21"/>
        <w:jc w:val="center"/>
        <w:rPr>
          <w:szCs w:val="28"/>
        </w:rPr>
      </w:pPr>
    </w:p>
    <w:p w:rsidR="002C1273" w:rsidRDefault="0032024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АДМИНИСТРАЦИЯ ПОКРОВСКОГО СЕЛЬСКОГО ПОСЕЛЕНИЯ</w:t>
      </w:r>
    </w:p>
    <w:p w:rsidR="002C1273" w:rsidRDefault="002C1273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1273" w:rsidRDefault="0032024E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2C1273" w:rsidRDefault="0032024E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 ______2018г.                        с. Покровское                                       № __</w:t>
      </w:r>
    </w:p>
    <w:p w:rsidR="002C1273" w:rsidRDefault="002C127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273" w:rsidRDefault="003202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Покровского сельского  поселения «Муниципальная политика»</w:t>
      </w:r>
    </w:p>
    <w:p w:rsidR="002C1273" w:rsidRDefault="002C1273">
      <w:pPr>
        <w:spacing w:after="0" w:line="240" w:lineRule="auto"/>
        <w:jc w:val="both"/>
      </w:pPr>
    </w:p>
    <w:p w:rsidR="002C1273" w:rsidRDefault="003202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Покровского сельского поселения от 25.09.2018 № 115 «Об утверждении перечня муниципальных программ Покровского сельского поселения», Администрация Покровского сельского поселения п о с т а н о в л я е т:</w:t>
      </w:r>
    </w:p>
    <w:p w:rsidR="002C1273" w:rsidRDefault="003202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Покровского сельского поселения «Муниципальная политика» согласно приложению.</w:t>
      </w:r>
    </w:p>
    <w:p w:rsidR="002C1273" w:rsidRDefault="0032024E">
      <w:pPr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с 01.01.2019 года постановления Администрации</w:t>
      </w:r>
      <w:r w:rsidR="00D6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Покровского сельского поселения:</w:t>
      </w:r>
    </w:p>
    <w:p w:rsidR="002C1273" w:rsidRDefault="0032024E">
      <w:pPr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14.10.2013 № 78 «Об утверждении муниципальной программы Покровского сельского поселения «Муниципальная политика»;</w:t>
      </w:r>
    </w:p>
    <w:p w:rsidR="002C1273" w:rsidRDefault="0032024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от 22.01.2015 № 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Покровского сельского поселения от 14.10.2013 № 78 «Об утверждении муниципальной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Покровского сельского поселения «Муниципальная политика»;</w:t>
      </w:r>
    </w:p>
    <w:p w:rsidR="002C1273" w:rsidRDefault="0032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- от 11.01.2016 № 1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Покровского сельского поселения от 14.10.2013 № 78 «Об утверждении муниципальной программы Покровского сельского поселения «Муниципальная политика»;</w:t>
      </w:r>
    </w:p>
    <w:p w:rsidR="002C1273" w:rsidRDefault="0032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от 29.12.2016 № 80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Покровского сельского поселения от 14.10.2013 № 78 «Об утверждении муниципальной программы Покровского сельского поселения «Муниципальная политика».</w:t>
      </w:r>
    </w:p>
    <w:p w:rsidR="002C1273" w:rsidRDefault="0032024E">
      <w:pPr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опубликованию и вступает в силу со дня его официального опубликования.</w:t>
      </w:r>
    </w:p>
    <w:p w:rsidR="002C1273" w:rsidRDefault="0032024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2C1273" w:rsidRDefault="002C1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73" w:rsidRDefault="002C1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C24" w:rsidRDefault="00F02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73" w:rsidRDefault="003202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2C1273" w:rsidRDefault="0032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                                                В.Г. Гордиенко</w:t>
      </w: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595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____2018 № __</w:t>
      </w: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73" w:rsidRDefault="002C12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A927F6" w:rsidRPr="007B0872" w:rsidRDefault="00D478CC" w:rsidP="00A9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 «МУНИЦИПАЛЬНАЯ ПОЛИТИКА»</w:t>
      </w: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4B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2AE">
        <w:pict>
          <v:rect id="Изображение1" o:spid="_x0000_s1026" style="position:absolute;left:0;text-align:left;margin-left:468.35pt;margin-top:10.75pt;width:15.5pt;height:8.3pt;z-index:251657728" stroked="f" strokecolor="#3465a4">
            <v:fill color2="black" o:detectmouseclick="t"/>
            <v:stroke joinstyle="round"/>
            <v:textbox>
              <w:txbxContent>
                <w:p w:rsidR="007351B3" w:rsidRDefault="007351B3">
                  <w:pPr>
                    <w:pStyle w:val="af1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32024E">
        <w:rPr>
          <w:rFonts w:ascii="Times New Roman" w:hAnsi="Times New Roman" w:cs="Times New Roman"/>
          <w:sz w:val="28"/>
          <w:szCs w:val="28"/>
        </w:rPr>
        <w:t>муниципальной программы Покровского сельского поселения</w:t>
      </w:r>
    </w:p>
    <w:p w:rsidR="002C1273" w:rsidRDefault="0032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2C1273" w:rsidRDefault="002C1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3510"/>
        <w:gridCol w:w="6060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«Муниципальная политика» (далее – Программа)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Покровского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Покровского сельского поселения 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«Развитие муниципального управления и муниципальной службы в Покровском сельском поселении»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Программно-целевые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инструменты 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и совершенствование муниципального управления и муниципальной службы в Администрации Покровского сельского поселения;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повышения эффективности муниципальной службы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Покровского сельского поселения</w:t>
            </w:r>
          </w:p>
          <w:p w:rsidR="002C1273" w:rsidRDefault="002C1273">
            <w:pPr>
              <w:pStyle w:val="ConsPlusNormal0"/>
              <w:ind w:firstLine="0"/>
              <w:jc w:val="both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повышение привлекательности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стимулирование органов местного самоуправления муниципального образования «Покровское сельское поселение»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профессиональной компетентности муниципальных служащих Администрации Покровского сельского поселения (далее – муниципальные служащие поселения).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проведение диспансеризации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программы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граждан,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повысивших квалификацию и получивших дополнительное профессиональное образование</w:t>
            </w:r>
            <w:r>
              <w:rPr>
                <w:sz w:val="28"/>
                <w:szCs w:val="28"/>
              </w:rPr>
              <w:t>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прошедших диспансеризацию.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Программы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реализацию муниципальной программы из средств бюджета Покровского сельского поселения составляет 900,0 тыс. руб., в том числе по годам:</w:t>
            </w: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 год – 75,0 тыс. руб.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Ожидаемые результаты Программы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уровня доверия населения к муниципальным служащим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и усовершенствование муниципальной службы и муниципального управления 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результативности профессиональной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служебной деятельности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снижение риска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51B3" w:rsidRDefault="007351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подпрограммы 1 «Развитие муниципального управления и муниципальной службы в Покровском сельском поселении»</w:t>
      </w:r>
    </w:p>
    <w:p w:rsidR="002C1273" w:rsidRDefault="002C127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подпрограммы 1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 w:rsidP="00A92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Покровского сельского поселения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Покровского сельского поселения</w:t>
            </w:r>
          </w:p>
          <w:p w:rsidR="002C1273" w:rsidRDefault="002C127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муниципального управления, повышение его эффективности;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муниципальной службы в Администрации Покровского сельского поселения;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своих должностных обязанностей.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правовых и организационных основ местного самоуправления, муниципальной службы;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 в области муниципального управления;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оценка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 поселения, обеспечение условий для их результативной профессиональной служебной деятельности;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престижа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привлечение на муниципальную службу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квалифицированных молодых специалистов, укрепление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кадрового потенциала органов местного самоуправления.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оптимизация штатной численности 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Целевые индикаторы и показатели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получивших дополнительное профессиональное образование;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вакантных должностей муниципальной службы, замещаемых на основе конкурса;</w:t>
            </w:r>
          </w:p>
          <w:p w:rsidR="002C1273" w:rsidRDefault="0032024E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муниципальных служащих поселения, имеющих высшее профессиональное образование.</w:t>
            </w:r>
          </w:p>
          <w:p w:rsidR="002C1273" w:rsidRDefault="002C12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и сроки реализации подпрограммы1</w:t>
            </w:r>
          </w:p>
          <w:p w:rsidR="002C1273" w:rsidRDefault="002C1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Ресурсное обеспечение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бюджетных ассигнований на  реализацию подпрограммы из средств местного бюджета Покровского сельского поселения составляет 660,0 тыс. руб., в том числе по годам: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2029 год – 55,0 тыс. рублей;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 – 55,0 тыс. рублей.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095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повышение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повышение уровня доверия населения к муниципальным служащим; 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привлекательности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стабилизация численности муниципальных служащих поселения в установленных рамках, недопущение ее роста.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ПАСПОРТ</w:t>
      </w: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Подпрограммы 2 «Диспансеризация муниципальных служащих» </w:t>
      </w:r>
    </w:p>
    <w:p w:rsidR="002C1273" w:rsidRDefault="002C127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0" w:type="dxa"/>
        <w:tblLook w:val="04A0"/>
      </w:tblPr>
      <w:tblGrid>
        <w:gridCol w:w="3004"/>
        <w:gridCol w:w="6566"/>
      </w:tblGrid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«Диспансеризация муниципальных служащих»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2C12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подпрограммы 2</w:t>
            </w:r>
          </w:p>
          <w:p w:rsidR="002C1273" w:rsidRDefault="002C1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65" w:type="dxa"/>
            <w:shd w:val="clear" w:color="auto" w:fill="auto"/>
          </w:tcPr>
          <w:p w:rsidR="002C1273" w:rsidRDefault="002C127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Администрация Покровского сельского поселения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Участники </w:t>
            </w: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Администрация Покровского сельского поселения</w:t>
            </w:r>
          </w:p>
          <w:p w:rsidR="002C1273" w:rsidRDefault="002C127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Программно-целевые инструменты 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Цели 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 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Ежегодное проведение диспансеризации муниципальных служащих Администрации Покровского сельского поселения 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2C12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показатели 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доля муниципальных служащих, прошедших диспансеризацию.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2C12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Этапы и сроки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2C12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Ресурсное обеспечение</w:t>
            </w: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 2</w:t>
            </w:r>
          </w:p>
        </w:tc>
        <w:tc>
          <w:tcPr>
            <w:tcW w:w="6565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бъем бюджетных ассигнований на реализацию подпрограммы из средств бюджета Покровского сельского поселения составляет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240,0 тыс. рублей, в том числе по годам: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2025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2026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2027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2029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2030 год – 20,0 тыс. рублей.</w:t>
            </w:r>
          </w:p>
          <w:p w:rsidR="002C1273" w:rsidRDefault="002C127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реализации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рисков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</w:t>
            </w:r>
          </w:p>
        </w:tc>
      </w:tr>
    </w:tbl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273" w:rsidRPr="005F3FEC" w:rsidRDefault="0032024E" w:rsidP="007351B3">
      <w:pPr>
        <w:pStyle w:val="ConsPlusNormal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 xml:space="preserve">Приоритеты и цели муниципальной политики в </w:t>
      </w:r>
      <w:r w:rsidR="007351B3">
        <w:rPr>
          <w:rFonts w:ascii="Times New Roman" w:hAnsi="Times New Roman" w:cs="Times New Roman"/>
          <w:sz w:val="28"/>
          <w:szCs w:val="28"/>
        </w:rPr>
        <w:t>сфере реализации муниципальной программы</w:t>
      </w:r>
    </w:p>
    <w:p w:rsidR="002C1273" w:rsidRPr="005F3FEC" w:rsidRDefault="002C127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Основные приоритеты в сфере реализации муниципальной программы определены исходя из</w:t>
      </w:r>
      <w:r w:rsidRPr="005F3FE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>Основными целями муниципальной программы являются:</w:t>
      </w: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>- развитие и совершенствование муниципального управления и муниципальной службы в Администрации покровского сельского поселения;</w:t>
      </w: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>- создание условий для повышения эффективности муниципальной службы в Администрации Покровского сельского поселения;</w:t>
      </w: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>- 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Основными задачами муниципальной программы являются: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повышение привлекательности муниципальной службы;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повышение профессиональной компетентности муниципальных служащих поселения;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lastRenderedPageBreak/>
        <w:tab/>
        <w:t>- ежегодное проведение диспансеризации муниципальных служащих поселения.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Реализация основных мероприятий муниципальной программы позволит повысить: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эффективность деятельности муниципальных служащих поселения;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уровень доверия населения к муниципальным служащим поселения;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уровень профессионализма кадрового состава муниципальной службы;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процент стабилизации численности муниципальных служащих поселения в установленных рамках, не допустить ее рост;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результативность профессиональной служебной деятельности муниципальных служащих поселения;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F3FEC">
        <w:rPr>
          <w:rFonts w:ascii="Times New Roman" w:hAnsi="Times New Roman"/>
          <w:color w:val="000000"/>
          <w:sz w:val="28"/>
          <w:szCs w:val="28"/>
        </w:rPr>
        <w:t xml:space="preserve">снижение рисков </w:t>
      </w:r>
      <w:r w:rsidRPr="005F3FEC">
        <w:rPr>
          <w:rFonts w:ascii="Times New Roman" w:hAnsi="Times New Roman" w:cs="Times New Roman"/>
          <w:sz w:val="28"/>
          <w:szCs w:val="28"/>
        </w:rPr>
        <w:t>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5F3FEC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 ежегодное проведение диспансеризации муниципальных служащих.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Реализация мероприятий муниципальной программы будет способствовать выходу муниципальной службы Администрации Покровского сельского поселения на более высокий качественный уровень, что позволит успешно решать задачи, стоящие перед поселением.</w:t>
      </w:r>
    </w:p>
    <w:p w:rsidR="002C1273" w:rsidRPr="005F3FEC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</w:r>
    </w:p>
    <w:p w:rsidR="002C1273" w:rsidRPr="005F3FEC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Перечень подпрограмм, основных мероприятий подпрограмм муниципальной программы приведен в приложении № 2. </w:t>
      </w:r>
    </w:p>
    <w:p w:rsidR="002C1273" w:rsidRPr="005F3FEC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Расходы бюджета на реализацию муниципальной программы приведены в приложении № 3. </w:t>
      </w:r>
    </w:p>
    <w:p w:rsidR="002C1273" w:rsidRPr="005F3FEC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Расходы на реализацию муниципальной программы приведены в приложении № </w:t>
      </w:r>
      <w:bookmarkStart w:id="0" w:name="_GoBack"/>
      <w:bookmarkEnd w:id="0"/>
      <w:r w:rsidRPr="005F3FEC">
        <w:rPr>
          <w:rFonts w:ascii="Times New Roman" w:hAnsi="Times New Roman" w:cs="Times New Roman"/>
          <w:sz w:val="28"/>
          <w:szCs w:val="28"/>
        </w:rPr>
        <w:t>4.</w:t>
      </w:r>
    </w:p>
    <w:p w:rsidR="002C1273" w:rsidRPr="005F3FEC" w:rsidRDefault="002C1273">
      <w:pPr>
        <w:widowControl w:val="0"/>
        <w:tabs>
          <w:tab w:val="left" w:pos="426"/>
        </w:tabs>
        <w:ind w:left="426" w:right="-4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273" w:rsidRDefault="002C1273">
      <w:pPr>
        <w:widowControl w:val="0"/>
        <w:tabs>
          <w:tab w:val="left" w:pos="426"/>
        </w:tabs>
        <w:ind w:right="-455"/>
        <w:jc w:val="both"/>
        <w:rPr>
          <w:sz w:val="28"/>
        </w:rPr>
      </w:pPr>
    </w:p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C1273">
          <w:headerReference w:type="default" r:id="rId8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32024E">
      <w:pPr>
        <w:widowControl w:val="0"/>
        <w:tabs>
          <w:tab w:val="left" w:pos="9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C1273" w:rsidRDefault="00320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показателях (индикаторах) муниципальной программы</w:t>
      </w:r>
      <w:r w:rsidR="00902168">
        <w:rPr>
          <w:rFonts w:ascii="Times New Roman" w:hAnsi="Times New Roman" w:cs="Times New Roman"/>
          <w:b w:val="0"/>
          <w:sz w:val="28"/>
          <w:szCs w:val="28"/>
        </w:rPr>
        <w:t xml:space="preserve"> Покровского сельского поселения «Муниципальная политика»</w:t>
      </w:r>
      <w:r>
        <w:rPr>
          <w:rFonts w:ascii="Times New Roman" w:hAnsi="Times New Roman" w:cs="Times New Roman"/>
          <w:b w:val="0"/>
          <w:sz w:val="28"/>
          <w:szCs w:val="28"/>
        </w:rPr>
        <w:t>, подпрограмм муниципальной программы и их значениях</w:t>
      </w:r>
    </w:p>
    <w:p w:rsidR="002C1273" w:rsidRDefault="002C12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5"/>
        <w:gridCol w:w="2625"/>
        <w:gridCol w:w="1824"/>
        <w:gridCol w:w="143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C1273"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8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Значения показателей</w:t>
            </w:r>
          </w:p>
        </w:tc>
      </w:tr>
      <w:tr w:rsidR="002C1273"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2030 год</w:t>
            </w:r>
          </w:p>
        </w:tc>
      </w:tr>
      <w:tr w:rsidR="002C1273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«Муниципальная политика»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повысивших квалификацию и получивших дополнительное профессиональное образование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 w:rsidP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C1273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Подпрограмма 1. «Развитие муниципального управления и муниципальной службы в Покровском сельском поселении»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вакантных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должностей муниципальной службы, замещаемых на основе назначения из кадрового резерва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4.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1.2.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 w:rsidP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1.3.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6.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1.4.</w:t>
            </w:r>
          </w:p>
          <w:p w:rsidR="002C1273" w:rsidRDefault="0032024E">
            <w:pPr>
              <w:widowControl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поселения, имеющих высшее профессиональное образование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Подпрограмма 2. «Диспансеризация муниципальных служащих»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7.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ind w:left="27"/>
              <w:jc w:val="center"/>
              <w:rPr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</w:tr>
    </w:tbl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Par487"/>
      <w:bookmarkEnd w:id="1"/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подпрограмм, основных мероприятий муниципальной программы  Покровского сельского поселения 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 w:rsidR="002C1273" w:rsidRDefault="002C1273">
      <w:pPr>
        <w:widowControl w:val="0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57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41"/>
        <w:gridCol w:w="62"/>
        <w:gridCol w:w="2647"/>
        <w:gridCol w:w="1882"/>
        <w:gridCol w:w="1391"/>
        <w:gridCol w:w="1419"/>
        <w:gridCol w:w="2765"/>
        <w:gridCol w:w="3078"/>
        <w:gridCol w:w="1921"/>
      </w:tblGrid>
      <w:tr w:rsidR="002C1273" w:rsidTr="00591181">
        <w:trPr>
          <w:tblHeader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3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 реализации основного мероприятия 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2C1273" w:rsidTr="00591181"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73" w:rsidTr="00591181">
        <w:tc>
          <w:tcPr>
            <w:tcW w:w="15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« Развитие муниципального управления и муниципальной службы в Покровском сельском поселении»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 официальном сайте Администрации  Покровского сельского поселения в информационно-телекоммуникационной сети «Интернет» в разделе «Муниципальная служба»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Покровского сельского поселения о  муниципальной службе повысит уровень доверия граждан к муниципальным служащим и способствует открытости деятельности Администрации Покровского сельского поселения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по информированию жителей Покровского сельского поселения о  муниципальной службе способствует снижению  уровня доверия граждан к муниципальным служащим и к открытости деятельности Администрации Покровского сельского поселения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1.2. Совершенствование правовой и организационной основ муниципальной службы</w:t>
            </w:r>
          </w:p>
          <w:p w:rsidR="002C1273" w:rsidRDefault="002C127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</w:r>
          </w:p>
          <w:p w:rsidR="0093412F" w:rsidRDefault="00934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эффективной системы правового  и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4B62AE" w:rsidP="0093412F">
            <w:pPr>
              <w:pStyle w:val="ConsPlusNormal0"/>
              <w:ind w:firstLine="0"/>
              <w:jc w:val="center"/>
            </w:pPr>
            <w:hyperlink w:anchor="P862">
              <w:r w:rsidR="0032024E">
                <w:rPr>
                  <w:rStyle w:val="ListLabel94"/>
                </w:rPr>
                <w:t>показател</w:t>
              </w:r>
            </w:hyperlink>
            <w:r w:rsidR="003202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Основное мероприятие 1.3. Повышение уровня профессиональной квалификации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и дополнительного профессионального образования муниципальных служащих;</w:t>
            </w:r>
          </w:p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обеспечения органов местного самоуправления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337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Основное мероприятие 1.4. Оптимизация штатной численности муниципальных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Рост штатной численности муниципальных служащих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 1.1., 1.2., 1.3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1.5. Повышение престижа муниципальной службы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поступления и нахождения на муниципальной службе высококвалифицирован-ных специалистов, обеспечение открытости информации о муниципальной службе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высококвалифицированных специалистов, поступающих на муниципальную службу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1., 2., 1.1., 1.2., 1.3.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Неэффективное использование кадрового резерва приводит к снижению эффективности деятельности муниципальных служащих, престижа муниципальной службы и авторитета муниципальных служащих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1.1.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1.7. Совершенствование современных механизмов подбора кадров муниципальной службы.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результативности при подборе кадров на муниципальную службу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1.1., 1.2.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принципов кадровой работы.</w:t>
            </w:r>
          </w:p>
          <w:p w:rsidR="002C1273" w:rsidRDefault="002C1273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срока адаптации при назначении на должности муниципальной службы, обеспечение профессионального развития муниципальных служащих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планирования и координации работы по профессиональному развитию муниципальных служащих при адаптации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1.9.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служебной деятельности муниципальных служащих, приобретение и поддержание муниципальными служащими необходимого уровня профессиональных знаний и навыков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обеспечение возможности поддержания муниципальными служащими  необходимого уровня профессиональных знаний и навыков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муниципальными служащими поселения требований должностных инструкций.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четкой регламентации и конкретизации работы муниципальных служащих, внедрение единых подходов к разработке и утверждению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инструкций, способствующих повышению эффективности профессиональной служебной деятельности муниципальных служащих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четкой регламентации и конкретизации работы муниципальных служащих, отсутствие  единых подходов к разработке и  утверждению должностных инструкций,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 повышения эффективности профессиональной служебной деятельности муниципальных служащих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1.11. </w:t>
            </w:r>
            <w:r>
              <w:rPr>
                <w:rFonts w:ascii="Times New Roman" w:hAnsi="Times New Roman"/>
                <w:sz w:val="24"/>
                <w:szCs w:val="24"/>
              </w:rPr>
              <w:t>Внедрение муниципального резерва управленческих кадров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целевых должностей, включаемых в муниципальный резерв управленческих кадров, введение системы оценки эффективности работы с муниципальным резервом управленческих кадров, создание условий для профессионального роста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показатели эффективности работы с резервом управленческих кадров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2C1273" w:rsidTr="00591181">
        <w:tc>
          <w:tcPr>
            <w:tcW w:w="15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«Диспансеризация муниципальных служащих»</w:t>
            </w:r>
          </w:p>
        </w:tc>
      </w:tr>
      <w:tr w:rsidR="002C1273" w:rsidTr="00591181">
        <w:tc>
          <w:tcPr>
            <w:tcW w:w="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Основное мероприятие 2.1. Укрепление физического и психического здоровья муниципальных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служащих поселения</w:t>
            </w:r>
          </w:p>
          <w:p w:rsidR="0064503F" w:rsidRDefault="0064503F" w:rsidP="0064503F">
            <w:pPr>
              <w:spacing w:after="0" w:line="240" w:lineRule="auto"/>
              <w:jc w:val="center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ежегодной диспансеризации муниципальных служащих с целью сохранения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укрепления физического и психического здоровья муниципальных служащих.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181" w:rsidRDefault="00591181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заболеваний, препятствующих прохождению муниципальной службы.</w:t>
            </w:r>
          </w:p>
          <w:p w:rsidR="002C1273" w:rsidRDefault="0032024E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не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2.1.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lastRenderedPageBreak/>
        <w:br w:type="page"/>
      </w:r>
    </w:p>
    <w:p w:rsidR="002C1273" w:rsidRDefault="0032024E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902168">
        <w:rPr>
          <w:rFonts w:ascii="Times New Roman" w:hAnsi="Times New Roman"/>
          <w:color w:val="000000"/>
          <w:sz w:val="28"/>
          <w:szCs w:val="28"/>
        </w:rPr>
        <w:t xml:space="preserve">Покровского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на реализацию муниципальной программы </w:t>
      </w:r>
      <w:r w:rsidR="00902168">
        <w:rPr>
          <w:rFonts w:ascii="Times New Roman" w:hAnsi="Times New Roman"/>
          <w:color w:val="000000"/>
          <w:sz w:val="28"/>
          <w:szCs w:val="28"/>
        </w:rPr>
        <w:t>Покровского сельского поселения «Муниципальная политика»</w:t>
      </w:r>
    </w:p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2C127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>
              <w:r>
                <w:rPr>
                  <w:rStyle w:val="ListLabel95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2C127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5"/>
        <w:gridCol w:w="2396"/>
        <w:gridCol w:w="2118"/>
        <w:gridCol w:w="846"/>
        <w:gridCol w:w="706"/>
        <w:gridCol w:w="707"/>
        <w:gridCol w:w="705"/>
        <w:gridCol w:w="707"/>
        <w:gridCol w:w="706"/>
        <w:gridCol w:w="707"/>
        <w:gridCol w:w="705"/>
        <w:gridCol w:w="716"/>
        <w:gridCol w:w="695"/>
        <w:gridCol w:w="707"/>
        <w:gridCol w:w="705"/>
        <w:gridCol w:w="700"/>
      </w:tblGrid>
      <w:tr w:rsidR="002C12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C12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2C12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</w:tr>
      <w:tr w:rsidR="002C12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2" w:name="Par879"/>
      <w:bookmarkEnd w:id="2"/>
      <w:r>
        <w:br w:type="page"/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 № 4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реализацию муниципальной программы </w:t>
      </w:r>
      <w:r w:rsidR="00902168">
        <w:rPr>
          <w:rFonts w:ascii="Times New Roman" w:eastAsia="Calibri" w:hAnsi="Times New Roman"/>
          <w:sz w:val="28"/>
          <w:szCs w:val="28"/>
        </w:rPr>
        <w:t>Покровского сельского поселения «Муниципальная политика»</w:t>
      </w:r>
    </w:p>
    <w:p w:rsidR="002C1273" w:rsidRDefault="002C1273" w:rsidP="0085721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2C1273" w:rsidTr="0090216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2C1273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85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2C1273" w:rsidRDefault="0032024E" w:rsidP="0085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widowControl w:val="0"/>
        <w:suppressAutoHyphens/>
        <w:spacing w:line="240" w:lineRule="auto"/>
        <w:jc w:val="center"/>
        <w:textAlignment w:val="baseline"/>
        <w:rPr>
          <w:rFonts w:eastAsia="Calibri"/>
          <w:kern w:val="2"/>
          <w:lang w:eastAsia="zh-CN"/>
        </w:rPr>
      </w:pPr>
    </w:p>
    <w:sectPr w:rsidR="002C1273" w:rsidSect="002C1273">
      <w:headerReference w:type="default" r:id="rId9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5A" w:rsidRDefault="00B3105A" w:rsidP="002C1273">
      <w:pPr>
        <w:spacing w:after="0" w:line="240" w:lineRule="auto"/>
      </w:pPr>
      <w:r>
        <w:separator/>
      </w:r>
    </w:p>
  </w:endnote>
  <w:endnote w:type="continuationSeparator" w:id="1">
    <w:p w:rsidR="00B3105A" w:rsidRDefault="00B3105A" w:rsidP="002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5A" w:rsidRDefault="00B3105A" w:rsidP="002C1273">
      <w:pPr>
        <w:spacing w:after="0" w:line="240" w:lineRule="auto"/>
      </w:pPr>
      <w:r>
        <w:separator/>
      </w:r>
    </w:p>
  </w:footnote>
  <w:footnote w:type="continuationSeparator" w:id="1">
    <w:p w:rsidR="00B3105A" w:rsidRDefault="00B3105A" w:rsidP="002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06626"/>
      <w:docPartObj>
        <w:docPartGallery w:val="Page Numbers (Top of Page)"/>
        <w:docPartUnique/>
      </w:docPartObj>
    </w:sdtPr>
    <w:sdtContent>
      <w:p w:rsidR="007351B3" w:rsidRDefault="007351B3">
        <w:pPr>
          <w:pStyle w:val="Header"/>
          <w:jc w:val="center"/>
        </w:pPr>
        <w:fldSimple w:instr="PAGE">
          <w:r w:rsidR="00D478CC">
            <w:rPr>
              <w:noProof/>
            </w:rPr>
            <w:t>4</w:t>
          </w:r>
        </w:fldSimple>
      </w:p>
      <w:p w:rsidR="007351B3" w:rsidRDefault="007351B3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B3" w:rsidRDefault="007351B3">
    <w:pPr>
      <w:pStyle w:val="Header"/>
      <w:jc w:val="center"/>
    </w:pPr>
    <w:fldSimple w:instr="PAGE">
      <w:r w:rsidR="00F02C24">
        <w:rPr>
          <w:noProof/>
        </w:rPr>
        <w:t>10</w:t>
      </w:r>
    </w:fldSimple>
  </w:p>
  <w:p w:rsidR="007351B3" w:rsidRDefault="007351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273"/>
    <w:rsid w:val="00091CBC"/>
    <w:rsid w:val="00112429"/>
    <w:rsid w:val="00217F64"/>
    <w:rsid w:val="002C1273"/>
    <w:rsid w:val="00315D18"/>
    <w:rsid w:val="0032024E"/>
    <w:rsid w:val="00326065"/>
    <w:rsid w:val="0033798F"/>
    <w:rsid w:val="004B62AE"/>
    <w:rsid w:val="00591181"/>
    <w:rsid w:val="005F3FEC"/>
    <w:rsid w:val="0064503F"/>
    <w:rsid w:val="007351B3"/>
    <w:rsid w:val="00857215"/>
    <w:rsid w:val="00902168"/>
    <w:rsid w:val="0093412F"/>
    <w:rsid w:val="00A927F6"/>
    <w:rsid w:val="00B3105A"/>
    <w:rsid w:val="00C719D3"/>
    <w:rsid w:val="00D478CC"/>
    <w:rsid w:val="00D65958"/>
    <w:rsid w:val="00F0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Heading1"/>
    <w:uiPriority w:val="99"/>
    <w:qFormat/>
    <w:rsid w:val="00477A0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nsPlusNormal">
    <w:name w:val="ConsPlusNormal Знак"/>
    <w:link w:val="ConsPlusNormal"/>
    <w:uiPriority w:val="99"/>
    <w:qFormat/>
    <w:locked/>
    <w:rsid w:val="003C43D5"/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27725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3B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477A04"/>
  </w:style>
  <w:style w:type="character" w:customStyle="1" w:styleId="a5">
    <w:name w:val="Нижний колонтитул Знак"/>
    <w:basedOn w:val="a0"/>
    <w:uiPriority w:val="99"/>
    <w:qFormat/>
    <w:rsid w:val="00477A04"/>
  </w:style>
  <w:style w:type="character" w:customStyle="1" w:styleId="a6">
    <w:name w:val="Основной текст Знак"/>
    <w:basedOn w:val="a0"/>
    <w:qFormat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qFormat/>
    <w:rsid w:val="00505C32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513740"/>
  </w:style>
  <w:style w:type="character" w:customStyle="1" w:styleId="ListLabel1">
    <w:name w:val="ListLabel 1"/>
    <w:qFormat/>
    <w:rsid w:val="002C1273"/>
    <w:rPr>
      <w:rFonts w:cs="Courier New"/>
    </w:rPr>
  </w:style>
  <w:style w:type="character" w:customStyle="1" w:styleId="ListLabel2">
    <w:name w:val="ListLabel 2"/>
    <w:qFormat/>
    <w:rsid w:val="002C1273"/>
    <w:rPr>
      <w:rFonts w:cs="Courier New"/>
    </w:rPr>
  </w:style>
  <w:style w:type="character" w:customStyle="1" w:styleId="ListLabel3">
    <w:name w:val="ListLabel 3"/>
    <w:qFormat/>
    <w:rsid w:val="002C1273"/>
    <w:rPr>
      <w:rFonts w:cs="Courier New"/>
    </w:rPr>
  </w:style>
  <w:style w:type="character" w:customStyle="1" w:styleId="ListLabel4">
    <w:name w:val="ListLabel 4"/>
    <w:qFormat/>
    <w:rsid w:val="002C1273"/>
    <w:rPr>
      <w:rFonts w:cs="Courier New"/>
    </w:rPr>
  </w:style>
  <w:style w:type="character" w:customStyle="1" w:styleId="ListLabel5">
    <w:name w:val="ListLabel 5"/>
    <w:qFormat/>
    <w:rsid w:val="002C1273"/>
    <w:rPr>
      <w:rFonts w:cs="Courier New"/>
    </w:rPr>
  </w:style>
  <w:style w:type="character" w:customStyle="1" w:styleId="ListLabel6">
    <w:name w:val="ListLabel 6"/>
    <w:qFormat/>
    <w:rsid w:val="002C1273"/>
    <w:rPr>
      <w:rFonts w:cs="Courier New"/>
    </w:rPr>
  </w:style>
  <w:style w:type="character" w:customStyle="1" w:styleId="ListLabel7">
    <w:name w:val="ListLabel 7"/>
    <w:qFormat/>
    <w:rsid w:val="002C1273"/>
    <w:rPr>
      <w:rFonts w:cs="Courier New"/>
    </w:rPr>
  </w:style>
  <w:style w:type="character" w:customStyle="1" w:styleId="ListLabel8">
    <w:name w:val="ListLabel 8"/>
    <w:qFormat/>
    <w:rsid w:val="002C1273"/>
    <w:rPr>
      <w:rFonts w:cs="Courier New"/>
    </w:rPr>
  </w:style>
  <w:style w:type="character" w:customStyle="1" w:styleId="ListLabel9">
    <w:name w:val="ListLabel 9"/>
    <w:qFormat/>
    <w:rsid w:val="002C1273"/>
    <w:rPr>
      <w:rFonts w:cs="Courier New"/>
    </w:rPr>
  </w:style>
  <w:style w:type="character" w:customStyle="1" w:styleId="ListLabel10">
    <w:name w:val="ListLabel 10"/>
    <w:qFormat/>
    <w:rsid w:val="002C1273"/>
    <w:rPr>
      <w:rFonts w:cs="Courier New"/>
    </w:rPr>
  </w:style>
  <w:style w:type="character" w:customStyle="1" w:styleId="ListLabel11">
    <w:name w:val="ListLabel 11"/>
    <w:qFormat/>
    <w:rsid w:val="002C1273"/>
    <w:rPr>
      <w:rFonts w:cs="Courier New"/>
    </w:rPr>
  </w:style>
  <w:style w:type="character" w:customStyle="1" w:styleId="ListLabel12">
    <w:name w:val="ListLabel 12"/>
    <w:qFormat/>
    <w:rsid w:val="002C1273"/>
    <w:rPr>
      <w:rFonts w:cs="Courier New"/>
    </w:rPr>
  </w:style>
  <w:style w:type="character" w:customStyle="1" w:styleId="ListLabel13">
    <w:name w:val="ListLabel 13"/>
    <w:qFormat/>
    <w:rsid w:val="002C1273"/>
    <w:rPr>
      <w:rFonts w:cs="Times New Roman"/>
    </w:rPr>
  </w:style>
  <w:style w:type="character" w:customStyle="1" w:styleId="ListLabel14">
    <w:name w:val="ListLabel 14"/>
    <w:qFormat/>
    <w:rsid w:val="002C1273"/>
    <w:rPr>
      <w:rFonts w:cs="Times New Roman"/>
    </w:rPr>
  </w:style>
  <w:style w:type="character" w:customStyle="1" w:styleId="ListLabel15">
    <w:name w:val="ListLabel 15"/>
    <w:qFormat/>
    <w:rsid w:val="002C1273"/>
    <w:rPr>
      <w:rFonts w:cs="Times New Roman"/>
    </w:rPr>
  </w:style>
  <w:style w:type="character" w:customStyle="1" w:styleId="ListLabel16">
    <w:name w:val="ListLabel 16"/>
    <w:qFormat/>
    <w:rsid w:val="002C1273"/>
    <w:rPr>
      <w:rFonts w:cs="Times New Roman"/>
    </w:rPr>
  </w:style>
  <w:style w:type="character" w:customStyle="1" w:styleId="ListLabel17">
    <w:name w:val="ListLabel 17"/>
    <w:qFormat/>
    <w:rsid w:val="002C1273"/>
    <w:rPr>
      <w:rFonts w:cs="Times New Roman"/>
    </w:rPr>
  </w:style>
  <w:style w:type="character" w:customStyle="1" w:styleId="ListLabel18">
    <w:name w:val="ListLabel 18"/>
    <w:qFormat/>
    <w:rsid w:val="002C1273"/>
    <w:rPr>
      <w:rFonts w:cs="Times New Roman"/>
    </w:rPr>
  </w:style>
  <w:style w:type="character" w:customStyle="1" w:styleId="ListLabel19">
    <w:name w:val="ListLabel 19"/>
    <w:qFormat/>
    <w:rsid w:val="002C1273"/>
    <w:rPr>
      <w:rFonts w:cs="Times New Roman"/>
    </w:rPr>
  </w:style>
  <w:style w:type="character" w:customStyle="1" w:styleId="ListLabel20">
    <w:name w:val="ListLabel 20"/>
    <w:qFormat/>
    <w:rsid w:val="002C1273"/>
    <w:rPr>
      <w:rFonts w:cs="Times New Roman"/>
    </w:rPr>
  </w:style>
  <w:style w:type="character" w:customStyle="1" w:styleId="ListLabel21">
    <w:name w:val="ListLabel 21"/>
    <w:qFormat/>
    <w:rsid w:val="002C1273"/>
    <w:rPr>
      <w:rFonts w:cs="Times New Roman"/>
    </w:rPr>
  </w:style>
  <w:style w:type="character" w:customStyle="1" w:styleId="ListLabel22">
    <w:name w:val="ListLabel 22"/>
    <w:qFormat/>
    <w:rsid w:val="002C1273"/>
    <w:rPr>
      <w:rFonts w:cs="Times New Roman"/>
    </w:rPr>
  </w:style>
  <w:style w:type="character" w:customStyle="1" w:styleId="ListLabel23">
    <w:name w:val="ListLabel 23"/>
    <w:qFormat/>
    <w:rsid w:val="002C1273"/>
    <w:rPr>
      <w:rFonts w:cs="Times New Roman"/>
    </w:rPr>
  </w:style>
  <w:style w:type="character" w:customStyle="1" w:styleId="ListLabel24">
    <w:name w:val="ListLabel 24"/>
    <w:qFormat/>
    <w:rsid w:val="002C1273"/>
    <w:rPr>
      <w:rFonts w:cs="Times New Roman"/>
    </w:rPr>
  </w:style>
  <w:style w:type="character" w:customStyle="1" w:styleId="ListLabel25">
    <w:name w:val="ListLabel 25"/>
    <w:qFormat/>
    <w:rsid w:val="002C1273"/>
    <w:rPr>
      <w:rFonts w:cs="Times New Roman"/>
    </w:rPr>
  </w:style>
  <w:style w:type="character" w:customStyle="1" w:styleId="ListLabel26">
    <w:name w:val="ListLabel 26"/>
    <w:qFormat/>
    <w:rsid w:val="002C1273"/>
    <w:rPr>
      <w:rFonts w:cs="Times New Roman"/>
    </w:rPr>
  </w:style>
  <w:style w:type="character" w:customStyle="1" w:styleId="ListLabel27">
    <w:name w:val="ListLabel 27"/>
    <w:qFormat/>
    <w:rsid w:val="002C1273"/>
    <w:rPr>
      <w:rFonts w:cs="Times New Roman"/>
    </w:rPr>
  </w:style>
  <w:style w:type="character" w:customStyle="1" w:styleId="ListLabel28">
    <w:name w:val="ListLabel 28"/>
    <w:qFormat/>
    <w:rsid w:val="002C1273"/>
    <w:rPr>
      <w:rFonts w:cs="Times New Roman"/>
    </w:rPr>
  </w:style>
  <w:style w:type="character" w:customStyle="1" w:styleId="ListLabel29">
    <w:name w:val="ListLabel 29"/>
    <w:qFormat/>
    <w:rsid w:val="002C1273"/>
    <w:rPr>
      <w:rFonts w:cs="Times New Roman"/>
    </w:rPr>
  </w:style>
  <w:style w:type="character" w:customStyle="1" w:styleId="ListLabel30">
    <w:name w:val="ListLabel 30"/>
    <w:qFormat/>
    <w:rsid w:val="002C1273"/>
    <w:rPr>
      <w:rFonts w:cs="Times New Roman"/>
    </w:rPr>
  </w:style>
  <w:style w:type="character" w:customStyle="1" w:styleId="ListLabel31">
    <w:name w:val="ListLabel 31"/>
    <w:qFormat/>
    <w:rsid w:val="002C1273"/>
    <w:rPr>
      <w:rFonts w:cs="Times New Roman"/>
    </w:rPr>
  </w:style>
  <w:style w:type="character" w:customStyle="1" w:styleId="ListLabel32">
    <w:name w:val="ListLabel 32"/>
    <w:qFormat/>
    <w:rsid w:val="002C1273"/>
    <w:rPr>
      <w:rFonts w:cs="Times New Roman"/>
    </w:rPr>
  </w:style>
  <w:style w:type="character" w:customStyle="1" w:styleId="ListLabel33">
    <w:name w:val="ListLabel 33"/>
    <w:qFormat/>
    <w:rsid w:val="002C1273"/>
    <w:rPr>
      <w:rFonts w:cs="Times New Roman"/>
    </w:rPr>
  </w:style>
  <w:style w:type="character" w:customStyle="1" w:styleId="ListLabel34">
    <w:name w:val="ListLabel 34"/>
    <w:qFormat/>
    <w:rsid w:val="002C1273"/>
    <w:rPr>
      <w:rFonts w:cs="Times New Roman"/>
    </w:rPr>
  </w:style>
  <w:style w:type="character" w:customStyle="1" w:styleId="ListLabel35">
    <w:name w:val="ListLabel 35"/>
    <w:qFormat/>
    <w:rsid w:val="002C1273"/>
    <w:rPr>
      <w:rFonts w:cs="Times New Roman"/>
    </w:rPr>
  </w:style>
  <w:style w:type="character" w:customStyle="1" w:styleId="ListLabel36">
    <w:name w:val="ListLabel 36"/>
    <w:qFormat/>
    <w:rsid w:val="002C1273"/>
    <w:rPr>
      <w:rFonts w:cs="Times New Roman"/>
    </w:rPr>
  </w:style>
  <w:style w:type="character" w:customStyle="1" w:styleId="ListLabel37">
    <w:name w:val="ListLabel 37"/>
    <w:qFormat/>
    <w:rsid w:val="002C1273"/>
    <w:rPr>
      <w:rFonts w:cs="Times New Roman"/>
    </w:rPr>
  </w:style>
  <w:style w:type="character" w:customStyle="1" w:styleId="ListLabel38">
    <w:name w:val="ListLabel 38"/>
    <w:qFormat/>
    <w:rsid w:val="002C1273"/>
    <w:rPr>
      <w:rFonts w:cs="Times New Roman"/>
    </w:rPr>
  </w:style>
  <w:style w:type="character" w:customStyle="1" w:styleId="ListLabel39">
    <w:name w:val="ListLabel 39"/>
    <w:qFormat/>
    <w:rsid w:val="002C1273"/>
    <w:rPr>
      <w:rFonts w:cs="Times New Roman"/>
    </w:rPr>
  </w:style>
  <w:style w:type="character" w:customStyle="1" w:styleId="ListLabel40">
    <w:name w:val="ListLabel 40"/>
    <w:qFormat/>
    <w:rsid w:val="002C1273"/>
    <w:rPr>
      <w:rFonts w:cs="Times New Roman"/>
    </w:rPr>
  </w:style>
  <w:style w:type="character" w:customStyle="1" w:styleId="ListLabel41">
    <w:name w:val="ListLabel 41"/>
    <w:qFormat/>
    <w:rsid w:val="002C1273"/>
    <w:rPr>
      <w:rFonts w:cs="Times New Roman"/>
    </w:rPr>
  </w:style>
  <w:style w:type="character" w:customStyle="1" w:styleId="ListLabel42">
    <w:name w:val="ListLabel 42"/>
    <w:qFormat/>
    <w:rsid w:val="002C1273"/>
    <w:rPr>
      <w:rFonts w:cs="Times New Roman"/>
    </w:rPr>
  </w:style>
  <w:style w:type="character" w:customStyle="1" w:styleId="ListLabel43">
    <w:name w:val="ListLabel 43"/>
    <w:qFormat/>
    <w:rsid w:val="002C1273"/>
    <w:rPr>
      <w:rFonts w:cs="Times New Roman"/>
    </w:rPr>
  </w:style>
  <w:style w:type="character" w:customStyle="1" w:styleId="ListLabel44">
    <w:name w:val="ListLabel 44"/>
    <w:qFormat/>
    <w:rsid w:val="002C1273"/>
    <w:rPr>
      <w:rFonts w:cs="Times New Roman"/>
    </w:rPr>
  </w:style>
  <w:style w:type="character" w:customStyle="1" w:styleId="ListLabel45">
    <w:name w:val="ListLabel 45"/>
    <w:qFormat/>
    <w:rsid w:val="002C1273"/>
    <w:rPr>
      <w:rFonts w:cs="Times New Roman"/>
    </w:rPr>
  </w:style>
  <w:style w:type="character" w:customStyle="1" w:styleId="ListLabel46">
    <w:name w:val="ListLabel 46"/>
    <w:qFormat/>
    <w:rsid w:val="002C1273"/>
    <w:rPr>
      <w:rFonts w:cs="Times New Roman"/>
    </w:rPr>
  </w:style>
  <w:style w:type="character" w:customStyle="1" w:styleId="ListLabel47">
    <w:name w:val="ListLabel 47"/>
    <w:qFormat/>
    <w:rsid w:val="002C1273"/>
    <w:rPr>
      <w:rFonts w:cs="Times New Roman"/>
    </w:rPr>
  </w:style>
  <w:style w:type="character" w:customStyle="1" w:styleId="ListLabel48">
    <w:name w:val="ListLabel 48"/>
    <w:qFormat/>
    <w:rsid w:val="002C1273"/>
    <w:rPr>
      <w:rFonts w:cs="Times New Roman"/>
    </w:rPr>
  </w:style>
  <w:style w:type="character" w:customStyle="1" w:styleId="ListLabel49">
    <w:name w:val="ListLabel 49"/>
    <w:qFormat/>
    <w:rsid w:val="002C1273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2C1273"/>
    <w:rPr>
      <w:rFonts w:cs="Times New Roman"/>
    </w:rPr>
  </w:style>
  <w:style w:type="character" w:customStyle="1" w:styleId="ListLabel51">
    <w:name w:val="ListLabel 51"/>
    <w:qFormat/>
    <w:rsid w:val="002C1273"/>
    <w:rPr>
      <w:rFonts w:cs="Times New Roman"/>
    </w:rPr>
  </w:style>
  <w:style w:type="character" w:customStyle="1" w:styleId="ListLabel52">
    <w:name w:val="ListLabel 52"/>
    <w:qFormat/>
    <w:rsid w:val="002C1273"/>
    <w:rPr>
      <w:rFonts w:cs="Times New Roman"/>
    </w:rPr>
  </w:style>
  <w:style w:type="character" w:customStyle="1" w:styleId="ListLabel53">
    <w:name w:val="ListLabel 53"/>
    <w:qFormat/>
    <w:rsid w:val="002C1273"/>
    <w:rPr>
      <w:rFonts w:cs="Times New Roman"/>
    </w:rPr>
  </w:style>
  <w:style w:type="character" w:customStyle="1" w:styleId="ListLabel54">
    <w:name w:val="ListLabel 54"/>
    <w:qFormat/>
    <w:rsid w:val="002C1273"/>
    <w:rPr>
      <w:rFonts w:cs="Times New Roman"/>
    </w:rPr>
  </w:style>
  <w:style w:type="character" w:customStyle="1" w:styleId="ListLabel55">
    <w:name w:val="ListLabel 55"/>
    <w:qFormat/>
    <w:rsid w:val="002C1273"/>
    <w:rPr>
      <w:rFonts w:cs="Times New Roman"/>
    </w:rPr>
  </w:style>
  <w:style w:type="character" w:customStyle="1" w:styleId="ListLabel56">
    <w:name w:val="ListLabel 56"/>
    <w:qFormat/>
    <w:rsid w:val="002C1273"/>
    <w:rPr>
      <w:rFonts w:cs="Times New Roman"/>
    </w:rPr>
  </w:style>
  <w:style w:type="character" w:customStyle="1" w:styleId="ListLabel57">
    <w:name w:val="ListLabel 57"/>
    <w:qFormat/>
    <w:rsid w:val="002C1273"/>
    <w:rPr>
      <w:rFonts w:cs="Times New Roman"/>
    </w:rPr>
  </w:style>
  <w:style w:type="character" w:customStyle="1" w:styleId="ListLabel58">
    <w:name w:val="ListLabel 58"/>
    <w:qFormat/>
    <w:rsid w:val="002C1273"/>
    <w:rPr>
      <w:rFonts w:cs="Times New Roman"/>
    </w:rPr>
  </w:style>
  <w:style w:type="character" w:customStyle="1" w:styleId="ListLabel59">
    <w:name w:val="ListLabel 59"/>
    <w:qFormat/>
    <w:rsid w:val="002C1273"/>
    <w:rPr>
      <w:rFonts w:cs="Times New Roman"/>
    </w:rPr>
  </w:style>
  <w:style w:type="character" w:customStyle="1" w:styleId="ListLabel60">
    <w:name w:val="ListLabel 60"/>
    <w:qFormat/>
    <w:rsid w:val="002C1273"/>
    <w:rPr>
      <w:rFonts w:cs="Times New Roman"/>
    </w:rPr>
  </w:style>
  <w:style w:type="character" w:customStyle="1" w:styleId="ListLabel61">
    <w:name w:val="ListLabel 61"/>
    <w:qFormat/>
    <w:rsid w:val="002C1273"/>
    <w:rPr>
      <w:rFonts w:cs="Times New Roman"/>
    </w:rPr>
  </w:style>
  <w:style w:type="character" w:customStyle="1" w:styleId="ListLabel62">
    <w:name w:val="ListLabel 62"/>
    <w:qFormat/>
    <w:rsid w:val="002C1273"/>
    <w:rPr>
      <w:rFonts w:cs="Times New Roman"/>
    </w:rPr>
  </w:style>
  <w:style w:type="character" w:customStyle="1" w:styleId="ListLabel63">
    <w:name w:val="ListLabel 63"/>
    <w:qFormat/>
    <w:rsid w:val="002C1273"/>
    <w:rPr>
      <w:rFonts w:cs="Times New Roman"/>
    </w:rPr>
  </w:style>
  <w:style w:type="character" w:customStyle="1" w:styleId="ListLabel64">
    <w:name w:val="ListLabel 64"/>
    <w:qFormat/>
    <w:rsid w:val="002C1273"/>
    <w:rPr>
      <w:rFonts w:cs="Times New Roman"/>
    </w:rPr>
  </w:style>
  <w:style w:type="character" w:customStyle="1" w:styleId="ListLabel65">
    <w:name w:val="ListLabel 65"/>
    <w:qFormat/>
    <w:rsid w:val="002C1273"/>
    <w:rPr>
      <w:rFonts w:cs="Times New Roman"/>
    </w:rPr>
  </w:style>
  <w:style w:type="character" w:customStyle="1" w:styleId="ListLabel66">
    <w:name w:val="ListLabel 66"/>
    <w:qFormat/>
    <w:rsid w:val="002C1273"/>
    <w:rPr>
      <w:rFonts w:cs="Times New Roman"/>
    </w:rPr>
  </w:style>
  <w:style w:type="character" w:customStyle="1" w:styleId="ListLabel67">
    <w:name w:val="ListLabel 67"/>
    <w:qFormat/>
    <w:rsid w:val="002C1273"/>
    <w:rPr>
      <w:rFonts w:cs="Times New Roman"/>
    </w:rPr>
  </w:style>
  <w:style w:type="character" w:customStyle="1" w:styleId="ListLabel68">
    <w:name w:val="ListLabel 68"/>
    <w:qFormat/>
    <w:rsid w:val="002C1273"/>
    <w:rPr>
      <w:rFonts w:cs="Times New Roman"/>
    </w:rPr>
  </w:style>
  <w:style w:type="character" w:customStyle="1" w:styleId="ListLabel69">
    <w:name w:val="ListLabel 69"/>
    <w:qFormat/>
    <w:rsid w:val="002C1273"/>
    <w:rPr>
      <w:rFonts w:cs="Times New Roman"/>
    </w:rPr>
  </w:style>
  <w:style w:type="character" w:customStyle="1" w:styleId="ListLabel70">
    <w:name w:val="ListLabel 70"/>
    <w:qFormat/>
    <w:rsid w:val="002C1273"/>
    <w:rPr>
      <w:rFonts w:cs="Times New Roman"/>
    </w:rPr>
  </w:style>
  <w:style w:type="character" w:customStyle="1" w:styleId="ListLabel71">
    <w:name w:val="ListLabel 71"/>
    <w:qFormat/>
    <w:rsid w:val="002C1273"/>
    <w:rPr>
      <w:rFonts w:cs="Times New Roman"/>
    </w:rPr>
  </w:style>
  <w:style w:type="character" w:customStyle="1" w:styleId="ListLabel72">
    <w:name w:val="ListLabel 72"/>
    <w:qFormat/>
    <w:rsid w:val="002C1273"/>
    <w:rPr>
      <w:rFonts w:cs="Times New Roman"/>
    </w:rPr>
  </w:style>
  <w:style w:type="character" w:customStyle="1" w:styleId="ListLabel73">
    <w:name w:val="ListLabel 73"/>
    <w:qFormat/>
    <w:rsid w:val="002C1273"/>
    <w:rPr>
      <w:rFonts w:cs="Times New Roman"/>
    </w:rPr>
  </w:style>
  <w:style w:type="character" w:customStyle="1" w:styleId="ListLabel74">
    <w:name w:val="ListLabel 74"/>
    <w:qFormat/>
    <w:rsid w:val="002C1273"/>
    <w:rPr>
      <w:rFonts w:cs="Times New Roman"/>
    </w:rPr>
  </w:style>
  <w:style w:type="character" w:customStyle="1" w:styleId="ListLabel75">
    <w:name w:val="ListLabel 75"/>
    <w:qFormat/>
    <w:rsid w:val="002C1273"/>
    <w:rPr>
      <w:rFonts w:cs="Times New Roman"/>
    </w:rPr>
  </w:style>
  <w:style w:type="character" w:customStyle="1" w:styleId="ListLabel76">
    <w:name w:val="ListLabel 76"/>
    <w:qFormat/>
    <w:rsid w:val="002C1273"/>
    <w:rPr>
      <w:rFonts w:eastAsia="Times New Roman" w:cs="Times New Roman"/>
      <w:color w:val="000000"/>
    </w:rPr>
  </w:style>
  <w:style w:type="character" w:customStyle="1" w:styleId="ListLabel77">
    <w:name w:val="ListLabel 77"/>
    <w:qFormat/>
    <w:rsid w:val="002C1273"/>
    <w:rPr>
      <w:rFonts w:cs="Times New Roman"/>
    </w:rPr>
  </w:style>
  <w:style w:type="character" w:customStyle="1" w:styleId="ListLabel78">
    <w:name w:val="ListLabel 78"/>
    <w:qFormat/>
    <w:rsid w:val="002C1273"/>
    <w:rPr>
      <w:rFonts w:cs="Times New Roman"/>
    </w:rPr>
  </w:style>
  <w:style w:type="character" w:customStyle="1" w:styleId="ListLabel79">
    <w:name w:val="ListLabel 79"/>
    <w:qFormat/>
    <w:rsid w:val="002C1273"/>
    <w:rPr>
      <w:rFonts w:cs="Times New Roman"/>
    </w:rPr>
  </w:style>
  <w:style w:type="character" w:customStyle="1" w:styleId="ListLabel80">
    <w:name w:val="ListLabel 80"/>
    <w:qFormat/>
    <w:rsid w:val="002C1273"/>
    <w:rPr>
      <w:rFonts w:cs="Times New Roman"/>
    </w:rPr>
  </w:style>
  <w:style w:type="character" w:customStyle="1" w:styleId="ListLabel81">
    <w:name w:val="ListLabel 81"/>
    <w:qFormat/>
    <w:rsid w:val="002C1273"/>
    <w:rPr>
      <w:rFonts w:cs="Times New Roman"/>
    </w:rPr>
  </w:style>
  <w:style w:type="character" w:customStyle="1" w:styleId="ListLabel82">
    <w:name w:val="ListLabel 82"/>
    <w:qFormat/>
    <w:rsid w:val="002C1273"/>
    <w:rPr>
      <w:rFonts w:cs="Times New Roman"/>
    </w:rPr>
  </w:style>
  <w:style w:type="character" w:customStyle="1" w:styleId="ListLabel83">
    <w:name w:val="ListLabel 83"/>
    <w:qFormat/>
    <w:rsid w:val="002C1273"/>
    <w:rPr>
      <w:rFonts w:cs="Times New Roman"/>
    </w:rPr>
  </w:style>
  <w:style w:type="character" w:customStyle="1" w:styleId="ListLabel84">
    <w:name w:val="ListLabel 84"/>
    <w:qFormat/>
    <w:rsid w:val="002C1273"/>
    <w:rPr>
      <w:rFonts w:cs="Times New Roman"/>
    </w:rPr>
  </w:style>
  <w:style w:type="character" w:customStyle="1" w:styleId="ListLabel85">
    <w:name w:val="ListLabel 85"/>
    <w:qFormat/>
    <w:rsid w:val="002C1273"/>
    <w:rPr>
      <w:rFonts w:cs="Times New Roman"/>
    </w:rPr>
  </w:style>
  <w:style w:type="character" w:customStyle="1" w:styleId="ListLabel86">
    <w:name w:val="ListLabel 86"/>
    <w:qFormat/>
    <w:rsid w:val="002C1273"/>
    <w:rPr>
      <w:rFonts w:cs="Times New Roman"/>
    </w:rPr>
  </w:style>
  <w:style w:type="character" w:customStyle="1" w:styleId="ListLabel87">
    <w:name w:val="ListLabel 87"/>
    <w:qFormat/>
    <w:rsid w:val="002C1273"/>
    <w:rPr>
      <w:rFonts w:cs="Times New Roman"/>
    </w:rPr>
  </w:style>
  <w:style w:type="character" w:customStyle="1" w:styleId="ListLabel88">
    <w:name w:val="ListLabel 88"/>
    <w:qFormat/>
    <w:rsid w:val="002C1273"/>
    <w:rPr>
      <w:rFonts w:cs="Times New Roman"/>
    </w:rPr>
  </w:style>
  <w:style w:type="character" w:customStyle="1" w:styleId="ListLabel89">
    <w:name w:val="ListLabel 89"/>
    <w:qFormat/>
    <w:rsid w:val="002C1273"/>
    <w:rPr>
      <w:rFonts w:cs="Times New Roman"/>
    </w:rPr>
  </w:style>
  <w:style w:type="character" w:customStyle="1" w:styleId="ListLabel90">
    <w:name w:val="ListLabel 90"/>
    <w:qFormat/>
    <w:rsid w:val="002C1273"/>
    <w:rPr>
      <w:rFonts w:cs="Times New Roman"/>
    </w:rPr>
  </w:style>
  <w:style w:type="character" w:customStyle="1" w:styleId="ListLabel91">
    <w:name w:val="ListLabel 91"/>
    <w:qFormat/>
    <w:rsid w:val="002C1273"/>
    <w:rPr>
      <w:rFonts w:cs="Times New Roman"/>
    </w:rPr>
  </w:style>
  <w:style w:type="character" w:customStyle="1" w:styleId="ListLabel92">
    <w:name w:val="ListLabel 92"/>
    <w:qFormat/>
    <w:rsid w:val="002C1273"/>
    <w:rPr>
      <w:rFonts w:cs="Times New Roman"/>
    </w:rPr>
  </w:style>
  <w:style w:type="character" w:customStyle="1" w:styleId="ListLabel93">
    <w:name w:val="ListLabel 93"/>
    <w:qFormat/>
    <w:rsid w:val="002C1273"/>
    <w:rPr>
      <w:rFonts w:cs="Times New Roman"/>
    </w:rPr>
  </w:style>
  <w:style w:type="character" w:customStyle="1" w:styleId="ListLabel94">
    <w:name w:val="ListLabel 94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sid w:val="002C1273"/>
    <w:rPr>
      <w:rFonts w:ascii="Times New Roman" w:hAnsi="Times New Roman"/>
      <w:color w:val="000000"/>
    </w:rPr>
  </w:style>
  <w:style w:type="character" w:customStyle="1" w:styleId="ListLabel96">
    <w:name w:val="ListLabel 96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7">
    <w:name w:val="ListLabel 97"/>
    <w:qFormat/>
    <w:rsid w:val="002C1273"/>
    <w:rPr>
      <w:rFonts w:ascii="Times New Roman" w:hAnsi="Times New Roman"/>
      <w:color w:val="000000"/>
    </w:rPr>
  </w:style>
  <w:style w:type="paragraph" w:customStyle="1" w:styleId="a8">
    <w:name w:val="Заголовок"/>
    <w:basedOn w:val="a"/>
    <w:next w:val="a9"/>
    <w:qFormat/>
    <w:rsid w:val="002C1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"/>
    <w:basedOn w:val="a9"/>
    <w:rsid w:val="002C1273"/>
    <w:rPr>
      <w:rFonts w:cs="Mangal"/>
    </w:rPr>
  </w:style>
  <w:style w:type="paragraph" w:customStyle="1" w:styleId="Caption">
    <w:name w:val="Caption"/>
    <w:basedOn w:val="a"/>
    <w:qFormat/>
    <w:rsid w:val="002C12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C1273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554A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rsid w:val="008554A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8554AD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C22FB9"/>
    <w:pPr>
      <w:widowControl w:val="0"/>
    </w:pPr>
    <w:rPr>
      <w:rFonts w:eastAsia="Times New Roman" w:cs="Calibri"/>
      <w:color w:val="00000A"/>
      <w:sz w:val="22"/>
    </w:rPr>
  </w:style>
  <w:style w:type="paragraph" w:styleId="ac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d">
    <w:name w:val="No Spacing"/>
    <w:uiPriority w:val="1"/>
    <w:qFormat/>
    <w:rsid w:val="004845A3"/>
    <w:rPr>
      <w:rFonts w:eastAsia="Calibri" w:cs="Times New Roman"/>
      <w:color w:val="00000A"/>
      <w:sz w:val="22"/>
      <w:lang w:eastAsia="en-US"/>
    </w:rPr>
  </w:style>
  <w:style w:type="paragraph" w:styleId="ae">
    <w:name w:val="Normal (Web)"/>
    <w:basedOn w:val="a"/>
    <w:uiPriority w:val="99"/>
    <w:unhideWhenUsed/>
    <w:qFormat/>
    <w:rsid w:val="00CB34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Title"/>
    <w:basedOn w:val="a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paragraph" w:customStyle="1" w:styleId="Postan">
    <w:name w:val="Postan"/>
    <w:basedOn w:val="a"/>
    <w:qFormat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rsid w:val="003701F3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uiPriority w:val="99"/>
    <w:semiHidden/>
    <w:unhideWhenUsed/>
    <w:qFormat/>
    <w:rsid w:val="00513740"/>
    <w:pPr>
      <w:spacing w:after="120" w:line="480" w:lineRule="auto"/>
    </w:pPr>
  </w:style>
  <w:style w:type="paragraph" w:customStyle="1" w:styleId="af1">
    <w:name w:val="Содержимое врезки"/>
    <w:basedOn w:val="a"/>
    <w:qFormat/>
    <w:rsid w:val="002C1273"/>
  </w:style>
  <w:style w:type="paragraph" w:customStyle="1" w:styleId="af2">
    <w:name w:val="Содержимое таблицы"/>
    <w:basedOn w:val="a"/>
    <w:qFormat/>
    <w:rsid w:val="002C1273"/>
    <w:pPr>
      <w:suppressLineNumbers/>
    </w:pPr>
  </w:style>
  <w:style w:type="paragraph" w:customStyle="1" w:styleId="af3">
    <w:name w:val="Заголовок таблицы"/>
    <w:basedOn w:val="af2"/>
    <w:qFormat/>
    <w:rsid w:val="002C1273"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E0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8F0-B422-4AB9-81D7-80E6D9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dc:description/>
  <cp:lastModifiedBy>1</cp:lastModifiedBy>
  <cp:revision>14</cp:revision>
  <cp:lastPrinted>2018-10-29T10:07:00Z</cp:lastPrinted>
  <dcterms:created xsi:type="dcterms:W3CDTF">2018-10-26T13:07:00Z</dcterms:created>
  <dcterms:modified xsi:type="dcterms:W3CDTF">2018-10-29T10:13:00Z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